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02F" w:rsidRDefault="00791515">
      <w:pPr>
        <w:pStyle w:val="a7"/>
        <w:jc w:val="center"/>
        <w:rPr>
          <w:b/>
          <w:bCs/>
          <w:lang w:val="en-US"/>
        </w:rPr>
      </w:pPr>
      <w:bookmarkStart w:id="0" w:name="_GoBack"/>
      <w:bookmarkEnd w:id="0"/>
      <w:r>
        <w:rPr>
          <w:b/>
          <w:bCs/>
          <w:noProof/>
        </w:rPr>
        <w:drawing>
          <wp:inline distT="0" distB="0" distL="0" distR="0">
            <wp:extent cx="552450" cy="65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654050"/>
                    </a:xfrm>
                    <a:prstGeom prst="rect">
                      <a:avLst/>
                    </a:prstGeom>
                    <a:noFill/>
                    <a:ln>
                      <a:noFill/>
                    </a:ln>
                  </pic:spPr>
                </pic:pic>
              </a:graphicData>
            </a:graphic>
          </wp:inline>
        </w:drawing>
      </w:r>
    </w:p>
    <w:p w:rsidR="00FA202F" w:rsidRDefault="00FA202F">
      <w:pPr>
        <w:pStyle w:val="a7"/>
        <w:jc w:val="center"/>
        <w:rPr>
          <w:b/>
          <w:bCs/>
          <w:sz w:val="16"/>
          <w:szCs w:val="16"/>
          <w:lang w:val="en-US"/>
        </w:rPr>
      </w:pPr>
    </w:p>
    <w:p w:rsidR="00FA202F" w:rsidRDefault="009A785B">
      <w:pPr>
        <w:pStyle w:val="a7"/>
        <w:jc w:val="center"/>
        <w:rPr>
          <w:b/>
          <w:bCs/>
        </w:rPr>
      </w:pPr>
      <w:r>
        <w:rPr>
          <w:b/>
          <w:bCs/>
        </w:rPr>
        <w:t>ПРАВИТЕЛЬСТВО</w:t>
      </w:r>
      <w:r w:rsidR="00680B0B" w:rsidRPr="00E32C57">
        <w:rPr>
          <w:b/>
          <w:bCs/>
        </w:rPr>
        <w:t xml:space="preserve"> </w:t>
      </w:r>
      <w:r w:rsidR="00FA202F">
        <w:rPr>
          <w:b/>
          <w:bCs/>
        </w:rPr>
        <w:t>НОВОСИБИРСКОЙ ОБЛАСТИ</w:t>
      </w:r>
    </w:p>
    <w:p w:rsidR="00333721" w:rsidRDefault="00333721" w:rsidP="00333721">
      <w:pPr>
        <w:jc w:val="center"/>
        <w:rPr>
          <w:b/>
          <w:bCs/>
          <w:sz w:val="36"/>
          <w:szCs w:val="36"/>
        </w:rPr>
      </w:pPr>
    </w:p>
    <w:p w:rsidR="00333721" w:rsidRDefault="00D10B17" w:rsidP="00333721">
      <w:pPr>
        <w:pStyle w:val="11"/>
        <w:rPr>
          <w:sz w:val="36"/>
          <w:szCs w:val="36"/>
        </w:rPr>
      </w:pPr>
      <w:r>
        <w:rPr>
          <w:sz w:val="36"/>
          <w:szCs w:val="36"/>
        </w:rPr>
        <w:t>РАСПОРЯЖ</w:t>
      </w:r>
      <w:r w:rsidR="005E5230">
        <w:rPr>
          <w:sz w:val="36"/>
          <w:szCs w:val="36"/>
        </w:rPr>
        <w:t>ЕНИЕ</w:t>
      </w:r>
    </w:p>
    <w:p w:rsidR="00FA202F" w:rsidRPr="00703664" w:rsidRDefault="00FA202F" w:rsidP="00703664">
      <w:pPr>
        <w:jc w:val="both"/>
        <w:rPr>
          <w:sz w:val="28"/>
          <w:szCs w:val="28"/>
        </w:rPr>
      </w:pPr>
    </w:p>
    <w:p w:rsidR="009C65E4" w:rsidRPr="00703664" w:rsidRDefault="009C65E4" w:rsidP="00703664">
      <w:pPr>
        <w:jc w:val="both"/>
        <w:rPr>
          <w:sz w:val="28"/>
          <w:szCs w:val="28"/>
        </w:rPr>
      </w:pPr>
    </w:p>
    <w:p w:rsidR="002F699B" w:rsidRDefault="003C1FA6" w:rsidP="006B71F2">
      <w:pPr>
        <w:jc w:val="center"/>
        <w:rPr>
          <w:sz w:val="28"/>
          <w:szCs w:val="28"/>
        </w:rPr>
      </w:pPr>
      <w:r>
        <w:rPr>
          <w:sz w:val="28"/>
          <w:szCs w:val="28"/>
        </w:rPr>
        <w:t>от 05.07.2016  № 230-рп</w:t>
      </w:r>
    </w:p>
    <w:p w:rsidR="006B71F2" w:rsidRPr="006179C5" w:rsidRDefault="006B71F2" w:rsidP="00703664">
      <w:pPr>
        <w:jc w:val="both"/>
        <w:rPr>
          <w:sz w:val="28"/>
          <w:szCs w:val="28"/>
        </w:rPr>
      </w:pPr>
    </w:p>
    <w:p w:rsidR="0020595F" w:rsidRPr="006179C5" w:rsidRDefault="006179C5" w:rsidP="006179C5">
      <w:pPr>
        <w:jc w:val="center"/>
        <w:rPr>
          <w:sz w:val="24"/>
          <w:szCs w:val="24"/>
        </w:rPr>
      </w:pPr>
      <w:r w:rsidRPr="006179C5">
        <w:rPr>
          <w:sz w:val="24"/>
          <w:szCs w:val="24"/>
        </w:rPr>
        <w:t>г. Новосибирск</w:t>
      </w:r>
    </w:p>
    <w:p w:rsidR="00B87CE2" w:rsidRDefault="00B87CE2" w:rsidP="00ED28EF">
      <w:pPr>
        <w:jc w:val="center"/>
        <w:rPr>
          <w:sz w:val="28"/>
          <w:szCs w:val="28"/>
        </w:rPr>
      </w:pPr>
    </w:p>
    <w:p w:rsidR="007C6D76" w:rsidRDefault="007C6D76" w:rsidP="007C6D76">
      <w:pPr>
        <w:pStyle w:val="ConsPlusTitle"/>
        <w:widowControl/>
        <w:jc w:val="center"/>
        <w:rPr>
          <w:b w:val="0"/>
          <w:sz w:val="28"/>
          <w:szCs w:val="28"/>
        </w:rPr>
      </w:pPr>
      <w:r>
        <w:rPr>
          <w:b w:val="0"/>
          <w:sz w:val="28"/>
          <w:szCs w:val="28"/>
        </w:rPr>
        <w:t xml:space="preserve">О </w:t>
      </w:r>
      <w:r w:rsidRPr="007C6D76">
        <w:rPr>
          <w:b w:val="0"/>
          <w:sz w:val="28"/>
          <w:szCs w:val="28"/>
        </w:rPr>
        <w:t>повышении эффективности закупочной</w:t>
      </w:r>
      <w:r>
        <w:rPr>
          <w:b w:val="0"/>
          <w:sz w:val="28"/>
          <w:szCs w:val="28"/>
        </w:rPr>
        <w:t xml:space="preserve"> </w:t>
      </w:r>
      <w:r w:rsidRPr="007C6D76">
        <w:rPr>
          <w:b w:val="0"/>
          <w:sz w:val="28"/>
          <w:szCs w:val="28"/>
        </w:rPr>
        <w:t xml:space="preserve">деятельности </w:t>
      </w:r>
    </w:p>
    <w:p w:rsidR="007C6D76" w:rsidRPr="007C6D76" w:rsidRDefault="007C6D76" w:rsidP="007C6D76">
      <w:pPr>
        <w:pStyle w:val="ConsPlusTitle"/>
        <w:widowControl/>
        <w:jc w:val="center"/>
        <w:rPr>
          <w:b w:val="0"/>
          <w:sz w:val="28"/>
          <w:szCs w:val="28"/>
        </w:rPr>
      </w:pPr>
      <w:r w:rsidRPr="007C6D76">
        <w:rPr>
          <w:b w:val="0"/>
          <w:sz w:val="28"/>
          <w:szCs w:val="28"/>
        </w:rPr>
        <w:t>в Новосибирской области</w:t>
      </w:r>
    </w:p>
    <w:p w:rsidR="007C6D76" w:rsidRPr="007C6D76" w:rsidRDefault="007C6D76" w:rsidP="007C6D76">
      <w:pPr>
        <w:pStyle w:val="ConsPlusTitle"/>
        <w:widowControl/>
        <w:jc w:val="center"/>
        <w:rPr>
          <w:rFonts w:eastAsiaTheme="minorHAnsi"/>
          <w:b w:val="0"/>
          <w:sz w:val="28"/>
          <w:szCs w:val="28"/>
          <w:lang w:eastAsia="en-US"/>
        </w:rPr>
      </w:pPr>
    </w:p>
    <w:p w:rsidR="007C6D76" w:rsidRPr="007C6D76" w:rsidRDefault="007C6D76" w:rsidP="007C6D76">
      <w:pPr>
        <w:pStyle w:val="ConsPlusTitle"/>
        <w:widowControl/>
        <w:jc w:val="center"/>
        <w:rPr>
          <w:b w:val="0"/>
          <w:sz w:val="28"/>
          <w:szCs w:val="28"/>
        </w:rPr>
      </w:pPr>
    </w:p>
    <w:p w:rsidR="007C6D76" w:rsidRPr="007C6D76" w:rsidRDefault="007C6D76" w:rsidP="007C6D76">
      <w:pPr>
        <w:adjustRightInd w:val="0"/>
        <w:ind w:firstLine="709"/>
        <w:jc w:val="both"/>
        <w:rPr>
          <w:rFonts w:eastAsiaTheme="minorHAnsi"/>
          <w:sz w:val="28"/>
          <w:szCs w:val="28"/>
          <w:lang w:eastAsia="en-US"/>
        </w:rPr>
      </w:pPr>
      <w:r w:rsidRPr="007C6D76">
        <w:rPr>
          <w:rFonts w:eastAsiaTheme="minorHAnsi"/>
          <w:sz w:val="28"/>
          <w:szCs w:val="28"/>
          <w:lang w:eastAsia="en-US"/>
        </w:rPr>
        <w:t>В соответствии со статьей 34 Бюджетного кодекса Российской Федерации, статьей 6 Закона Новосибирской области от 07.10.2011 № 112-ОЗ «О бюджетном процессе в Новосибирской области» в целях повышения эффективности и результативности использования средств областного бюджета Новосибирской области, соблюдения целевого назначения при их расходовании:</w:t>
      </w:r>
    </w:p>
    <w:p w:rsidR="007C6D76" w:rsidRPr="007C6D76" w:rsidRDefault="007C6D76" w:rsidP="007C6D76">
      <w:pPr>
        <w:adjustRightInd w:val="0"/>
        <w:ind w:firstLine="709"/>
        <w:jc w:val="both"/>
        <w:rPr>
          <w:rFonts w:eastAsiaTheme="minorHAnsi"/>
          <w:sz w:val="28"/>
          <w:szCs w:val="28"/>
          <w:lang w:eastAsia="en-US"/>
        </w:rPr>
      </w:pPr>
      <w:r w:rsidRPr="007C6D76">
        <w:rPr>
          <w:rFonts w:eastAsiaTheme="minorHAnsi"/>
          <w:sz w:val="28"/>
          <w:szCs w:val="28"/>
          <w:lang w:eastAsia="en-US"/>
        </w:rPr>
        <w:t>1. Утвердить прилагаемые:</w:t>
      </w:r>
    </w:p>
    <w:p w:rsidR="007C6D76" w:rsidRPr="007C6D76" w:rsidRDefault="007C6D76" w:rsidP="007C6D76">
      <w:pPr>
        <w:adjustRightInd w:val="0"/>
        <w:ind w:firstLine="709"/>
        <w:jc w:val="both"/>
        <w:rPr>
          <w:rFonts w:eastAsiaTheme="minorHAnsi"/>
          <w:sz w:val="28"/>
          <w:szCs w:val="28"/>
          <w:lang w:eastAsia="en-US"/>
        </w:rPr>
      </w:pPr>
      <w:r w:rsidRPr="007C6D76">
        <w:rPr>
          <w:sz w:val="28"/>
          <w:szCs w:val="28"/>
        </w:rPr>
        <w:t>1) </w:t>
      </w:r>
      <w:r w:rsidRPr="007C6D76">
        <w:rPr>
          <w:rFonts w:eastAsiaTheme="minorHAnsi"/>
          <w:sz w:val="28"/>
          <w:szCs w:val="28"/>
          <w:lang w:eastAsia="en-US"/>
        </w:rPr>
        <w:t>Порядок деятельности рабочих групп по повышению эффективности закупок в</w:t>
      </w:r>
      <w:r>
        <w:rPr>
          <w:rFonts w:eastAsiaTheme="minorHAnsi"/>
          <w:sz w:val="28"/>
          <w:szCs w:val="28"/>
          <w:lang w:eastAsia="en-US"/>
        </w:rPr>
        <w:t xml:space="preserve"> </w:t>
      </w:r>
      <w:r w:rsidRPr="007C6D76">
        <w:rPr>
          <w:rFonts w:eastAsiaTheme="minorHAnsi"/>
          <w:sz w:val="28"/>
          <w:szCs w:val="28"/>
          <w:lang w:eastAsia="en-US"/>
        </w:rPr>
        <w:t>Новосибирской области;</w:t>
      </w:r>
    </w:p>
    <w:p w:rsidR="007C6D76" w:rsidRPr="007C6D76" w:rsidRDefault="007C6D76" w:rsidP="007C6D76">
      <w:pPr>
        <w:adjustRightInd w:val="0"/>
        <w:ind w:firstLine="709"/>
        <w:jc w:val="both"/>
        <w:rPr>
          <w:rFonts w:eastAsiaTheme="minorHAnsi"/>
          <w:sz w:val="28"/>
          <w:szCs w:val="28"/>
          <w:lang w:eastAsia="en-US"/>
        </w:rPr>
      </w:pPr>
      <w:bookmarkStart w:id="1" w:name="Par2"/>
      <w:bookmarkEnd w:id="1"/>
      <w:r w:rsidRPr="007C6D76">
        <w:rPr>
          <w:rFonts w:eastAsiaTheme="minorHAnsi"/>
          <w:sz w:val="28"/>
          <w:szCs w:val="28"/>
          <w:lang w:eastAsia="en-US"/>
        </w:rPr>
        <w:t>2) состав Межведомственной рабочей группы по закупкам Новосибирской области;</w:t>
      </w:r>
    </w:p>
    <w:p w:rsidR="007C6D76" w:rsidRPr="007C6D76" w:rsidRDefault="007C6D76" w:rsidP="007C6D76">
      <w:pPr>
        <w:adjustRightInd w:val="0"/>
        <w:ind w:firstLine="709"/>
        <w:jc w:val="both"/>
        <w:rPr>
          <w:rFonts w:eastAsiaTheme="minorHAnsi"/>
          <w:sz w:val="28"/>
          <w:szCs w:val="28"/>
          <w:lang w:eastAsia="en-US"/>
        </w:rPr>
      </w:pPr>
      <w:bookmarkStart w:id="2" w:name="Par3"/>
      <w:bookmarkEnd w:id="2"/>
      <w:r w:rsidRPr="007C6D76">
        <w:rPr>
          <w:rFonts w:eastAsiaTheme="minorHAnsi"/>
          <w:sz w:val="28"/>
          <w:szCs w:val="28"/>
          <w:lang w:eastAsia="en-US"/>
        </w:rPr>
        <w:t xml:space="preserve">3) состав Межведомственной рабочей группы по крупным закупкам Новосибирской области. </w:t>
      </w:r>
    </w:p>
    <w:p w:rsidR="007C6D76" w:rsidRPr="007C6D76" w:rsidRDefault="007C6D76" w:rsidP="007C6D76">
      <w:pPr>
        <w:adjustRightInd w:val="0"/>
        <w:ind w:firstLine="709"/>
        <w:jc w:val="both"/>
        <w:rPr>
          <w:sz w:val="28"/>
          <w:szCs w:val="28"/>
        </w:rPr>
      </w:pPr>
      <w:bookmarkStart w:id="3" w:name="Par4"/>
      <w:bookmarkEnd w:id="3"/>
      <w:r w:rsidRPr="007C6D76">
        <w:rPr>
          <w:rFonts w:eastAsiaTheme="minorHAnsi"/>
          <w:sz w:val="28"/>
          <w:szCs w:val="28"/>
          <w:lang w:eastAsia="en-US"/>
        </w:rPr>
        <w:t xml:space="preserve">2. Контроль за </w:t>
      </w:r>
      <w:bookmarkStart w:id="4" w:name="Par14"/>
      <w:bookmarkEnd w:id="4"/>
      <w:r w:rsidRPr="007C6D76">
        <w:rPr>
          <w:rFonts w:eastAsiaTheme="minorHAnsi"/>
          <w:sz w:val="28"/>
          <w:szCs w:val="28"/>
          <w:lang w:eastAsia="en-US"/>
        </w:rPr>
        <w:t xml:space="preserve">исполнением </w:t>
      </w:r>
      <w:r>
        <w:rPr>
          <w:rFonts w:eastAsiaTheme="minorHAnsi"/>
          <w:sz w:val="28"/>
          <w:szCs w:val="28"/>
          <w:lang w:eastAsia="en-US"/>
        </w:rPr>
        <w:t>распоряжения</w:t>
      </w:r>
      <w:r w:rsidRPr="007C6D76">
        <w:rPr>
          <w:rFonts w:eastAsiaTheme="minorHAnsi"/>
          <w:sz w:val="28"/>
          <w:szCs w:val="28"/>
          <w:lang w:eastAsia="en-US"/>
        </w:rPr>
        <w:t xml:space="preserve"> оставляю за собой.</w:t>
      </w:r>
    </w:p>
    <w:p w:rsidR="00762760" w:rsidRPr="00762760" w:rsidRDefault="00762760" w:rsidP="00762760">
      <w:pPr>
        <w:adjustRightInd w:val="0"/>
        <w:ind w:firstLine="709"/>
        <w:jc w:val="both"/>
        <w:rPr>
          <w:sz w:val="28"/>
          <w:szCs w:val="28"/>
        </w:rPr>
      </w:pPr>
    </w:p>
    <w:p w:rsidR="00762760" w:rsidRPr="00762760" w:rsidRDefault="00762760" w:rsidP="00762760">
      <w:pPr>
        <w:ind w:firstLine="709"/>
        <w:rPr>
          <w:sz w:val="28"/>
          <w:szCs w:val="28"/>
        </w:rPr>
      </w:pPr>
    </w:p>
    <w:p w:rsidR="00762760" w:rsidRDefault="00762760" w:rsidP="00762760">
      <w:pPr>
        <w:ind w:firstLine="709"/>
        <w:rPr>
          <w:sz w:val="28"/>
          <w:szCs w:val="28"/>
        </w:rPr>
      </w:pPr>
    </w:p>
    <w:p w:rsidR="00762760" w:rsidRDefault="00762760" w:rsidP="007C6D76">
      <w:pPr>
        <w:widowControl w:val="0"/>
        <w:adjustRightInd w:val="0"/>
        <w:jc w:val="both"/>
        <w:rPr>
          <w:sz w:val="28"/>
          <w:szCs w:val="28"/>
        </w:rPr>
      </w:pPr>
      <w:r>
        <w:rPr>
          <w:sz w:val="28"/>
          <w:szCs w:val="28"/>
        </w:rPr>
        <w:t>Губернатор Новосибирской области</w:t>
      </w:r>
      <w:r>
        <w:rPr>
          <w:sz w:val="28"/>
          <w:szCs w:val="28"/>
        </w:rPr>
        <w:tab/>
      </w:r>
      <w:r>
        <w:rPr>
          <w:sz w:val="28"/>
          <w:szCs w:val="28"/>
        </w:rPr>
        <w:tab/>
        <w:t xml:space="preserve">                              В.Ф. Городецкий</w:t>
      </w:r>
    </w:p>
    <w:p w:rsidR="00762760" w:rsidRDefault="00762760" w:rsidP="00762760">
      <w:pPr>
        <w:widowControl w:val="0"/>
        <w:adjustRightInd w:val="0"/>
        <w:rPr>
          <w:sz w:val="28"/>
          <w:szCs w:val="28"/>
        </w:rPr>
      </w:pPr>
    </w:p>
    <w:p w:rsidR="00762760" w:rsidRDefault="00762760" w:rsidP="00762760">
      <w:pPr>
        <w:widowControl w:val="0"/>
        <w:adjustRightInd w:val="0"/>
        <w:rPr>
          <w:sz w:val="28"/>
          <w:szCs w:val="28"/>
        </w:rPr>
      </w:pPr>
    </w:p>
    <w:p w:rsidR="00762760" w:rsidRDefault="00762760" w:rsidP="00762760">
      <w:pPr>
        <w:widowControl w:val="0"/>
        <w:adjustRightInd w:val="0"/>
        <w:rPr>
          <w:sz w:val="28"/>
          <w:szCs w:val="28"/>
        </w:rPr>
      </w:pPr>
    </w:p>
    <w:p w:rsidR="00762760" w:rsidRDefault="00762760" w:rsidP="00762760">
      <w:pPr>
        <w:widowControl w:val="0"/>
        <w:adjustRightInd w:val="0"/>
        <w:rPr>
          <w:sz w:val="28"/>
          <w:szCs w:val="28"/>
        </w:rPr>
      </w:pPr>
    </w:p>
    <w:p w:rsidR="00762760" w:rsidRDefault="00762760" w:rsidP="00762760">
      <w:pPr>
        <w:widowControl w:val="0"/>
        <w:adjustRightInd w:val="0"/>
        <w:rPr>
          <w:sz w:val="28"/>
          <w:szCs w:val="28"/>
        </w:rPr>
      </w:pPr>
    </w:p>
    <w:p w:rsidR="00762760" w:rsidRDefault="00762760" w:rsidP="00762760">
      <w:pPr>
        <w:widowControl w:val="0"/>
        <w:adjustRightInd w:val="0"/>
        <w:rPr>
          <w:sz w:val="28"/>
          <w:szCs w:val="28"/>
        </w:rPr>
      </w:pPr>
    </w:p>
    <w:p w:rsidR="00762760" w:rsidRDefault="00762760" w:rsidP="00762760">
      <w:pPr>
        <w:widowControl w:val="0"/>
        <w:adjustRightInd w:val="0"/>
        <w:rPr>
          <w:sz w:val="28"/>
          <w:szCs w:val="28"/>
        </w:rPr>
      </w:pPr>
    </w:p>
    <w:p w:rsidR="00762760" w:rsidRDefault="00762760" w:rsidP="00762760">
      <w:pPr>
        <w:widowControl w:val="0"/>
        <w:adjustRightInd w:val="0"/>
        <w:rPr>
          <w:sz w:val="28"/>
          <w:szCs w:val="28"/>
        </w:rPr>
      </w:pPr>
    </w:p>
    <w:p w:rsidR="007C6D76" w:rsidRDefault="007C6D76" w:rsidP="00762760">
      <w:pPr>
        <w:widowControl w:val="0"/>
        <w:adjustRightInd w:val="0"/>
        <w:rPr>
          <w:sz w:val="28"/>
          <w:szCs w:val="28"/>
        </w:rPr>
      </w:pPr>
    </w:p>
    <w:p w:rsidR="00762760" w:rsidRPr="00762760" w:rsidRDefault="00762760" w:rsidP="00762760">
      <w:pPr>
        <w:widowControl w:val="0"/>
        <w:adjustRightInd w:val="0"/>
        <w:rPr>
          <w:sz w:val="16"/>
          <w:szCs w:val="16"/>
        </w:rPr>
      </w:pPr>
    </w:p>
    <w:p w:rsidR="00762760" w:rsidRPr="00762760" w:rsidRDefault="00762760" w:rsidP="00762760">
      <w:pPr>
        <w:ind w:right="201"/>
        <w:jc w:val="both"/>
      </w:pPr>
      <w:r w:rsidRPr="00762760">
        <w:t>Д.Е. Рягузов</w:t>
      </w:r>
    </w:p>
    <w:p w:rsidR="005B3109" w:rsidRDefault="00762760" w:rsidP="00762760">
      <w:r w:rsidRPr="00762760">
        <w:t>223 59 59</w:t>
      </w:r>
    </w:p>
    <w:p w:rsidR="002747E5" w:rsidRPr="002747E5" w:rsidRDefault="002747E5" w:rsidP="002747E5">
      <w:pPr>
        <w:widowControl w:val="0"/>
        <w:adjustRightInd w:val="0"/>
        <w:ind w:firstLine="5812"/>
        <w:jc w:val="center"/>
        <w:outlineLvl w:val="0"/>
        <w:rPr>
          <w:sz w:val="28"/>
          <w:szCs w:val="28"/>
        </w:rPr>
      </w:pPr>
      <w:r w:rsidRPr="002747E5">
        <w:rPr>
          <w:sz w:val="28"/>
          <w:szCs w:val="28"/>
        </w:rPr>
        <w:lastRenderedPageBreak/>
        <w:t>УТВЕРЖДЕН</w:t>
      </w:r>
    </w:p>
    <w:p w:rsidR="002747E5" w:rsidRPr="002747E5" w:rsidRDefault="002747E5" w:rsidP="002747E5">
      <w:pPr>
        <w:widowControl w:val="0"/>
        <w:adjustRightInd w:val="0"/>
        <w:ind w:left="5812"/>
        <w:jc w:val="center"/>
        <w:rPr>
          <w:sz w:val="28"/>
          <w:szCs w:val="28"/>
        </w:rPr>
      </w:pPr>
      <w:r w:rsidRPr="002747E5">
        <w:rPr>
          <w:sz w:val="28"/>
          <w:szCs w:val="28"/>
        </w:rPr>
        <w:t>распоряжением Правительства Новосибирской области</w:t>
      </w:r>
    </w:p>
    <w:p w:rsidR="002747E5" w:rsidRPr="002747E5" w:rsidRDefault="002747E5" w:rsidP="002747E5">
      <w:pPr>
        <w:widowControl w:val="0"/>
        <w:adjustRightInd w:val="0"/>
        <w:ind w:left="5812"/>
        <w:jc w:val="center"/>
        <w:rPr>
          <w:sz w:val="28"/>
          <w:szCs w:val="28"/>
        </w:rPr>
      </w:pPr>
      <w:r w:rsidRPr="002747E5">
        <w:rPr>
          <w:sz w:val="28"/>
          <w:szCs w:val="28"/>
        </w:rPr>
        <w:t>от 05.07.2016  № 230-рп</w:t>
      </w:r>
    </w:p>
    <w:p w:rsidR="002747E5" w:rsidRPr="002747E5" w:rsidRDefault="002747E5" w:rsidP="002747E5">
      <w:pPr>
        <w:widowControl w:val="0"/>
        <w:adjustRightInd w:val="0"/>
        <w:ind w:left="5812"/>
        <w:jc w:val="center"/>
        <w:rPr>
          <w:sz w:val="28"/>
          <w:szCs w:val="28"/>
        </w:rPr>
      </w:pPr>
    </w:p>
    <w:p w:rsidR="002747E5" w:rsidRPr="002747E5" w:rsidRDefault="002747E5" w:rsidP="002747E5">
      <w:pPr>
        <w:widowControl w:val="0"/>
        <w:adjustRightInd w:val="0"/>
        <w:ind w:left="5812"/>
        <w:jc w:val="center"/>
        <w:rPr>
          <w:sz w:val="28"/>
          <w:szCs w:val="28"/>
        </w:rPr>
      </w:pPr>
    </w:p>
    <w:p w:rsidR="002747E5" w:rsidRPr="002747E5" w:rsidRDefault="002747E5" w:rsidP="002747E5">
      <w:pPr>
        <w:widowControl w:val="0"/>
        <w:adjustRightInd w:val="0"/>
        <w:jc w:val="center"/>
        <w:rPr>
          <w:b/>
          <w:bCs/>
          <w:sz w:val="28"/>
          <w:szCs w:val="28"/>
        </w:rPr>
      </w:pPr>
      <w:r w:rsidRPr="002747E5">
        <w:rPr>
          <w:b/>
          <w:bCs/>
          <w:sz w:val="28"/>
          <w:szCs w:val="28"/>
        </w:rPr>
        <w:t>ПОРЯДОК</w:t>
      </w:r>
    </w:p>
    <w:p w:rsidR="002747E5" w:rsidRPr="002747E5" w:rsidRDefault="002747E5" w:rsidP="002747E5">
      <w:pPr>
        <w:widowControl w:val="0"/>
        <w:adjustRightInd w:val="0"/>
        <w:jc w:val="center"/>
        <w:rPr>
          <w:b/>
          <w:bCs/>
          <w:color w:val="000000" w:themeColor="text1"/>
          <w:sz w:val="28"/>
          <w:szCs w:val="28"/>
        </w:rPr>
      </w:pPr>
      <w:r w:rsidRPr="002747E5">
        <w:rPr>
          <w:b/>
          <w:bCs/>
          <w:color w:val="000000" w:themeColor="text1"/>
          <w:sz w:val="28"/>
          <w:szCs w:val="28"/>
        </w:rPr>
        <w:t>деятельности рабочих групп по повышению эффективности закупок</w:t>
      </w:r>
    </w:p>
    <w:p w:rsidR="002747E5" w:rsidRPr="002747E5" w:rsidRDefault="002747E5" w:rsidP="002747E5">
      <w:pPr>
        <w:widowControl w:val="0"/>
        <w:adjustRightInd w:val="0"/>
        <w:jc w:val="center"/>
        <w:rPr>
          <w:b/>
          <w:bCs/>
          <w:color w:val="000000" w:themeColor="text1"/>
          <w:sz w:val="28"/>
          <w:szCs w:val="28"/>
        </w:rPr>
      </w:pPr>
      <w:r w:rsidRPr="002747E5">
        <w:rPr>
          <w:b/>
          <w:bCs/>
          <w:color w:val="000000" w:themeColor="text1"/>
          <w:sz w:val="28"/>
          <w:szCs w:val="28"/>
        </w:rPr>
        <w:t>в Новосибирской области</w:t>
      </w:r>
    </w:p>
    <w:p w:rsidR="002747E5" w:rsidRPr="002747E5" w:rsidRDefault="002747E5" w:rsidP="002747E5">
      <w:pPr>
        <w:widowControl w:val="0"/>
        <w:adjustRightInd w:val="0"/>
        <w:jc w:val="center"/>
        <w:rPr>
          <w:b/>
          <w:bCs/>
          <w:color w:val="000000" w:themeColor="text1"/>
          <w:sz w:val="28"/>
          <w:szCs w:val="28"/>
        </w:rPr>
      </w:pPr>
    </w:p>
    <w:p w:rsidR="002747E5" w:rsidRPr="002747E5" w:rsidRDefault="002747E5" w:rsidP="002747E5">
      <w:pPr>
        <w:widowControl w:val="0"/>
        <w:adjustRightInd w:val="0"/>
        <w:jc w:val="center"/>
        <w:rPr>
          <w:b/>
          <w:bCs/>
          <w:color w:val="000000" w:themeColor="text1"/>
          <w:sz w:val="28"/>
          <w:szCs w:val="28"/>
        </w:rPr>
      </w:pPr>
    </w:p>
    <w:p w:rsidR="002747E5" w:rsidRPr="002747E5" w:rsidRDefault="002747E5" w:rsidP="002747E5">
      <w:pPr>
        <w:adjustRightInd w:val="0"/>
        <w:jc w:val="center"/>
        <w:rPr>
          <w:b/>
          <w:sz w:val="28"/>
          <w:szCs w:val="28"/>
        </w:rPr>
      </w:pPr>
      <w:r w:rsidRPr="002747E5">
        <w:rPr>
          <w:b/>
          <w:sz w:val="28"/>
          <w:szCs w:val="28"/>
          <w:lang w:val="en-US"/>
        </w:rPr>
        <w:t>I</w:t>
      </w:r>
      <w:r w:rsidRPr="002747E5">
        <w:rPr>
          <w:b/>
          <w:sz w:val="28"/>
          <w:szCs w:val="28"/>
        </w:rPr>
        <w:t>.</w:t>
      </w:r>
      <w:r w:rsidRPr="002747E5">
        <w:rPr>
          <w:b/>
          <w:sz w:val="28"/>
          <w:szCs w:val="28"/>
          <w:lang w:val="en-US"/>
        </w:rPr>
        <w:t> </w:t>
      </w:r>
      <w:r w:rsidRPr="002747E5">
        <w:rPr>
          <w:b/>
          <w:sz w:val="28"/>
          <w:szCs w:val="28"/>
        </w:rPr>
        <w:t>Общие положения</w:t>
      </w:r>
    </w:p>
    <w:p w:rsidR="002747E5" w:rsidRPr="002747E5" w:rsidRDefault="002747E5" w:rsidP="002747E5">
      <w:pPr>
        <w:adjustRightInd w:val="0"/>
        <w:jc w:val="both"/>
        <w:rPr>
          <w:sz w:val="28"/>
          <w:szCs w:val="28"/>
        </w:rPr>
      </w:pPr>
    </w:p>
    <w:p w:rsidR="002747E5" w:rsidRPr="002747E5" w:rsidRDefault="002747E5" w:rsidP="002747E5">
      <w:pPr>
        <w:adjustRightInd w:val="0"/>
        <w:ind w:firstLine="709"/>
        <w:jc w:val="both"/>
        <w:rPr>
          <w:sz w:val="28"/>
          <w:szCs w:val="28"/>
        </w:rPr>
      </w:pPr>
      <w:r w:rsidRPr="002747E5">
        <w:rPr>
          <w:sz w:val="28"/>
          <w:szCs w:val="28"/>
        </w:rPr>
        <w:t>1. Настоящий документ устанавливает порядок деятельности рабочих групп по рассмотрению отдельных вопросов закупочной деятельности в Новосибирской области, а именно порядок согласования:</w:t>
      </w:r>
    </w:p>
    <w:p w:rsidR="002747E5" w:rsidRPr="002747E5" w:rsidRDefault="002747E5" w:rsidP="002747E5">
      <w:pPr>
        <w:adjustRightInd w:val="0"/>
        <w:ind w:firstLine="709"/>
        <w:jc w:val="both"/>
        <w:rPr>
          <w:sz w:val="28"/>
          <w:szCs w:val="28"/>
        </w:rPr>
      </w:pPr>
      <w:r w:rsidRPr="002747E5">
        <w:rPr>
          <w:sz w:val="28"/>
          <w:szCs w:val="28"/>
        </w:rPr>
        <w:t>1) закупок товаров, работ, услуг (далее – закупки), осуществляемых в соответствии с Федеральным законом</w:t>
      </w:r>
      <w:r w:rsidRPr="002747E5">
        <w:rPr>
          <w:sz w:val="24"/>
          <w:szCs w:val="24"/>
        </w:rPr>
        <w:t xml:space="preserve"> </w:t>
      </w:r>
      <w:r w:rsidRPr="002747E5">
        <w:rPr>
          <w:sz w:val="28"/>
          <w:szCs w:val="28"/>
        </w:rPr>
        <w:t>от 05.04.2013 №</w:t>
      </w:r>
      <w:r w:rsidRPr="002747E5">
        <w:rPr>
          <w:sz w:val="28"/>
          <w:szCs w:val="28"/>
          <w:lang w:val="en-US"/>
        </w:rPr>
        <w:t> </w:t>
      </w:r>
      <w:r w:rsidRPr="002747E5">
        <w:rPr>
          <w:sz w:val="28"/>
          <w:szCs w:val="28"/>
        </w:rPr>
        <w:t>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p>
    <w:p w:rsidR="002747E5" w:rsidRPr="002747E5" w:rsidRDefault="002747E5" w:rsidP="002747E5">
      <w:pPr>
        <w:adjustRightInd w:val="0"/>
        <w:ind w:firstLine="709"/>
        <w:jc w:val="both"/>
        <w:rPr>
          <w:sz w:val="28"/>
          <w:szCs w:val="28"/>
        </w:rPr>
      </w:pPr>
      <w:r w:rsidRPr="002747E5">
        <w:rPr>
          <w:sz w:val="28"/>
          <w:szCs w:val="28"/>
        </w:rPr>
        <w:t>2) расторжения государственных контрактов, заключенных в соответствии с</w:t>
      </w:r>
      <w:r w:rsidRPr="002747E5">
        <w:rPr>
          <w:sz w:val="28"/>
          <w:szCs w:val="28"/>
          <w:lang w:val="en-US"/>
        </w:rPr>
        <w:t> </w:t>
      </w:r>
      <w:r w:rsidRPr="002747E5">
        <w:rPr>
          <w:sz w:val="28"/>
          <w:szCs w:val="28"/>
        </w:rPr>
        <w:t>Законом о контрактной системе (далее – контракты), по соглашению сторон;</w:t>
      </w:r>
    </w:p>
    <w:p w:rsidR="002747E5" w:rsidRPr="002747E5" w:rsidRDefault="002747E5" w:rsidP="002747E5">
      <w:pPr>
        <w:adjustRightInd w:val="0"/>
        <w:ind w:firstLine="709"/>
        <w:jc w:val="both"/>
        <w:rPr>
          <w:sz w:val="28"/>
          <w:szCs w:val="28"/>
        </w:rPr>
      </w:pPr>
      <w:r w:rsidRPr="002747E5">
        <w:rPr>
          <w:sz w:val="28"/>
          <w:szCs w:val="28"/>
        </w:rPr>
        <w:t>3) разногласий, возникших между уполномоченным учреждением и заказчиком при определении поставщика (подрядчика, исполнителя), в случаях, предусмотренных Порядком взаимодействия заказчиков Новосибирской области с уполномоченным учреждением в сфере закупок товаров, работ, услуг для обеспечения государственных нужд Новосибирской области, утвержденным постановлением Правительства Новосибирской области от</w:t>
      </w:r>
      <w:r w:rsidRPr="002747E5">
        <w:rPr>
          <w:sz w:val="28"/>
          <w:szCs w:val="28"/>
          <w:lang w:val="en-US"/>
        </w:rPr>
        <w:t> </w:t>
      </w:r>
      <w:r w:rsidRPr="002747E5">
        <w:rPr>
          <w:sz w:val="28"/>
          <w:szCs w:val="28"/>
        </w:rPr>
        <w:t>30.12.2013 №</w:t>
      </w:r>
      <w:r w:rsidRPr="002747E5">
        <w:rPr>
          <w:sz w:val="28"/>
          <w:szCs w:val="28"/>
          <w:lang w:val="en-US"/>
        </w:rPr>
        <w:t> </w:t>
      </w:r>
      <w:r w:rsidRPr="002747E5">
        <w:rPr>
          <w:sz w:val="28"/>
          <w:szCs w:val="28"/>
        </w:rPr>
        <w:t>596-п;</w:t>
      </w:r>
    </w:p>
    <w:p w:rsidR="002747E5" w:rsidRPr="002747E5" w:rsidRDefault="002747E5" w:rsidP="002747E5">
      <w:pPr>
        <w:adjustRightInd w:val="0"/>
        <w:ind w:firstLine="709"/>
        <w:jc w:val="both"/>
        <w:rPr>
          <w:sz w:val="28"/>
          <w:szCs w:val="28"/>
        </w:rPr>
      </w:pPr>
      <w:r w:rsidRPr="002747E5">
        <w:rPr>
          <w:sz w:val="28"/>
          <w:szCs w:val="28"/>
        </w:rPr>
        <w:t>4) внесения изменений в правовые акты, регламентирующие правила закупки (далее – Положение о закупке) в соответствии с Федеральным законом от</w:t>
      </w:r>
      <w:r w:rsidRPr="002747E5">
        <w:rPr>
          <w:sz w:val="28"/>
          <w:szCs w:val="28"/>
          <w:lang w:val="en-US"/>
        </w:rPr>
        <w:t> </w:t>
      </w:r>
      <w:r w:rsidRPr="002747E5">
        <w:rPr>
          <w:sz w:val="28"/>
          <w:szCs w:val="28"/>
        </w:rPr>
        <w:t>18.07.2011 №</w:t>
      </w:r>
      <w:r w:rsidRPr="002747E5">
        <w:rPr>
          <w:sz w:val="28"/>
          <w:szCs w:val="28"/>
          <w:lang w:val="en-US"/>
        </w:rPr>
        <w:t> </w:t>
      </w:r>
      <w:r w:rsidRPr="002747E5">
        <w:rPr>
          <w:sz w:val="28"/>
          <w:szCs w:val="28"/>
        </w:rPr>
        <w:t>223-ФЗ «О закупках товаров, работ, услуг отдельными видами юридических лиц» (далее – Закон о закупках), обусловленные отраслевой спецификой деятельности заказчика.</w:t>
      </w:r>
    </w:p>
    <w:p w:rsidR="002747E5" w:rsidRPr="002747E5" w:rsidRDefault="002747E5" w:rsidP="002747E5">
      <w:pPr>
        <w:adjustRightInd w:val="0"/>
        <w:ind w:firstLine="709"/>
        <w:jc w:val="both"/>
        <w:rPr>
          <w:sz w:val="28"/>
          <w:szCs w:val="28"/>
        </w:rPr>
      </w:pPr>
      <w:r w:rsidRPr="002747E5">
        <w:rPr>
          <w:sz w:val="28"/>
          <w:szCs w:val="28"/>
        </w:rPr>
        <w:t>2. Настоящий Порядок деятельности рабочих групп по повышению эффективности закупок в Новосибирской области (далее – Порядок) распространяет свое действие на:</w:t>
      </w:r>
    </w:p>
    <w:p w:rsidR="002747E5" w:rsidRPr="002747E5" w:rsidRDefault="002747E5" w:rsidP="002747E5">
      <w:pPr>
        <w:adjustRightInd w:val="0"/>
        <w:ind w:firstLine="709"/>
        <w:jc w:val="both"/>
        <w:rPr>
          <w:sz w:val="28"/>
          <w:szCs w:val="28"/>
        </w:rPr>
      </w:pPr>
      <w:r w:rsidRPr="002747E5">
        <w:rPr>
          <w:sz w:val="28"/>
          <w:szCs w:val="28"/>
        </w:rPr>
        <w:t>1) областные исполнительные органы государственной власти Новосибирской области, государственные казенные учреждения Новосибирской области, а также на государственные бюджетные учреждения Новосибирской области и иные юридические лица, осуществляющие закупки в соответствии с Законом о контрактной системе (далее – Заказчики, осуществляющие закупки в соответствии с Законом о контрактной системе), – в отношении согласований, предусмотренных подпунктами 1-3 пункта 1 настоящего Порядка;</w:t>
      </w:r>
    </w:p>
    <w:p w:rsidR="002747E5" w:rsidRPr="002747E5" w:rsidRDefault="002747E5" w:rsidP="002747E5">
      <w:pPr>
        <w:adjustRightInd w:val="0"/>
        <w:ind w:firstLine="709"/>
        <w:jc w:val="both"/>
        <w:rPr>
          <w:sz w:val="28"/>
          <w:szCs w:val="28"/>
        </w:rPr>
      </w:pPr>
      <w:r w:rsidRPr="002747E5">
        <w:rPr>
          <w:sz w:val="28"/>
          <w:szCs w:val="28"/>
        </w:rPr>
        <w:t xml:space="preserve">2) государственные унитарные предприятия Новосибирской области, государственные автономные, бюджетные учреждения Новосибирской области, </w:t>
      </w:r>
      <w:r w:rsidRPr="002747E5">
        <w:rPr>
          <w:sz w:val="28"/>
          <w:szCs w:val="28"/>
        </w:rPr>
        <w:lastRenderedPageBreak/>
        <w:t>а также хозяйственные общества, в уставном капитале которых доля участия Новосибирской области превышает пятьдесят процентов (далее – Заказчики, осуществляющие закупки в соответствии с Законом о закупках), – в отношении согласований, предусмотренных подпунктом 4 пункта 1 настоящего Порядка.</w:t>
      </w:r>
    </w:p>
    <w:p w:rsidR="002747E5" w:rsidRPr="002747E5" w:rsidRDefault="002747E5" w:rsidP="002747E5">
      <w:pPr>
        <w:adjustRightInd w:val="0"/>
        <w:ind w:firstLine="709"/>
        <w:jc w:val="both"/>
        <w:rPr>
          <w:sz w:val="28"/>
          <w:szCs w:val="28"/>
        </w:rPr>
      </w:pPr>
      <w:r w:rsidRPr="002747E5">
        <w:rPr>
          <w:sz w:val="28"/>
          <w:szCs w:val="28"/>
        </w:rPr>
        <w:t>3. Настоящий Порядок не применяется при осуществлении закупок:</w:t>
      </w:r>
    </w:p>
    <w:p w:rsidR="002747E5" w:rsidRPr="002747E5" w:rsidRDefault="002747E5" w:rsidP="002747E5">
      <w:pPr>
        <w:adjustRightInd w:val="0"/>
        <w:ind w:firstLine="709"/>
        <w:jc w:val="both"/>
        <w:rPr>
          <w:sz w:val="28"/>
          <w:szCs w:val="28"/>
        </w:rPr>
      </w:pPr>
      <w:r w:rsidRPr="002747E5">
        <w:rPr>
          <w:sz w:val="28"/>
          <w:szCs w:val="28"/>
        </w:rPr>
        <w:t>1) товаров, работ, услуг с начальной (максимальной) ценой контракта (договора) (далее – НМЦК), имеющей размер менее установленного соответствующим главным распорядителем средств областного бюджета Новосибирской области (далее – ГРБС) размера НМЦК, начиная с которого требуется согласование закупок рабочей группой ГРБС;</w:t>
      </w:r>
    </w:p>
    <w:p w:rsidR="002747E5" w:rsidRPr="002747E5" w:rsidRDefault="002747E5" w:rsidP="002747E5">
      <w:pPr>
        <w:adjustRightInd w:val="0"/>
        <w:ind w:firstLine="709"/>
        <w:jc w:val="both"/>
        <w:rPr>
          <w:sz w:val="28"/>
          <w:szCs w:val="28"/>
        </w:rPr>
      </w:pPr>
      <w:r w:rsidRPr="002747E5">
        <w:rPr>
          <w:sz w:val="28"/>
          <w:szCs w:val="28"/>
        </w:rPr>
        <w:t>2) объектами которых являются услуги по предоставлению Новосибирской области кредитных ресурсов, услуг по выполнению функций генерального агента эмитента по обслуживанию процедур размещения (доразмещения), обращения и погашения государственных ценных бумаг Новосибирской области, услуг по  допуску государственных ценных бумаг Новосибирской области к размещению, услуг по включению и поддержанию в котировальных списках государственных ценных бумаг Новосибирской области, услуг по хранению сертификатов государственных ценных бумаг Новосибирской области и учету и переходу прав на государственные ценные бумаги Новосибирской области, а также при выборе рейтинговых агентств для оказания услуг по присвоению и наблюдению (мониторингу) кредитных рейтингов и рейтингов долговых обязательств Новосибирской области;</w:t>
      </w:r>
    </w:p>
    <w:p w:rsidR="002747E5" w:rsidRPr="002747E5" w:rsidRDefault="002747E5" w:rsidP="002747E5">
      <w:pPr>
        <w:adjustRightInd w:val="0"/>
        <w:ind w:firstLine="709"/>
        <w:jc w:val="both"/>
        <w:rPr>
          <w:sz w:val="28"/>
          <w:szCs w:val="28"/>
        </w:rPr>
      </w:pPr>
      <w:r w:rsidRPr="002747E5">
        <w:rPr>
          <w:sz w:val="28"/>
          <w:szCs w:val="28"/>
        </w:rPr>
        <w:t>3) товаров, работ, услуг у единственного поставщика (подрядчика, исполнителя) в случаях, предусмотренных пунктами 1-9, 21-25, 28-31, 34, 40-43, 46 части 1 статьи 93 Закона о контрактной системе;</w:t>
      </w:r>
    </w:p>
    <w:p w:rsidR="002747E5" w:rsidRPr="002747E5" w:rsidRDefault="002747E5" w:rsidP="002747E5">
      <w:pPr>
        <w:adjustRightInd w:val="0"/>
        <w:ind w:firstLine="709"/>
        <w:jc w:val="both"/>
        <w:rPr>
          <w:sz w:val="28"/>
          <w:szCs w:val="28"/>
        </w:rPr>
      </w:pPr>
      <w:r w:rsidRPr="002747E5">
        <w:rPr>
          <w:sz w:val="28"/>
          <w:szCs w:val="28"/>
        </w:rPr>
        <w:t>4) лекарственных средств;</w:t>
      </w:r>
    </w:p>
    <w:p w:rsidR="002747E5" w:rsidRPr="002747E5" w:rsidRDefault="002747E5" w:rsidP="002747E5">
      <w:pPr>
        <w:adjustRightInd w:val="0"/>
        <w:ind w:firstLine="709"/>
        <w:jc w:val="both"/>
        <w:rPr>
          <w:sz w:val="28"/>
          <w:szCs w:val="28"/>
        </w:rPr>
      </w:pPr>
      <w:r w:rsidRPr="002747E5">
        <w:rPr>
          <w:sz w:val="28"/>
          <w:szCs w:val="28"/>
        </w:rPr>
        <w:t>5) товаров, работ, услуг, поименованных в законе об областном бюджете Новосибирской области на текущий финансовый год и плановый период, актах Правительства Новосибирской области, Губернатора Новосибирской области, размер средств на закупку которых определен данными актами.</w:t>
      </w:r>
    </w:p>
    <w:p w:rsidR="002747E5" w:rsidRPr="002747E5" w:rsidRDefault="002747E5" w:rsidP="002747E5">
      <w:pPr>
        <w:adjustRightInd w:val="0"/>
        <w:ind w:firstLine="709"/>
        <w:jc w:val="both"/>
        <w:rPr>
          <w:sz w:val="28"/>
          <w:szCs w:val="28"/>
        </w:rPr>
      </w:pPr>
      <w:r w:rsidRPr="002747E5">
        <w:rPr>
          <w:sz w:val="28"/>
          <w:szCs w:val="28"/>
        </w:rPr>
        <w:t>4. Обращение о согласовании закупки может быть направлено Заказчиком, осуществляющим закупки в соответствии с Законом о контрактной системе, только после утверждения плана-графика размещения заказов, плана-графика закупок, содержащего информацию о данной закупке, в государственной информационной системе в сфере закупок Новосибирской области (далее – ГИСЗ НСО).</w:t>
      </w:r>
    </w:p>
    <w:p w:rsidR="002747E5" w:rsidRPr="002747E5" w:rsidRDefault="002747E5" w:rsidP="002747E5">
      <w:pPr>
        <w:adjustRightInd w:val="0"/>
        <w:ind w:firstLine="709"/>
        <w:jc w:val="both"/>
        <w:rPr>
          <w:sz w:val="28"/>
          <w:szCs w:val="28"/>
        </w:rPr>
      </w:pPr>
      <w:r w:rsidRPr="002747E5">
        <w:rPr>
          <w:sz w:val="28"/>
          <w:szCs w:val="28"/>
        </w:rPr>
        <w:t>5. Обращения Заказчиков, осуществляющих закупки в соответствии с Законом о контрактной системе, о согласовании закупок рассматриваются:</w:t>
      </w:r>
    </w:p>
    <w:p w:rsidR="002747E5" w:rsidRPr="002747E5" w:rsidRDefault="002747E5" w:rsidP="002747E5">
      <w:pPr>
        <w:adjustRightInd w:val="0"/>
        <w:ind w:firstLine="709"/>
        <w:jc w:val="both"/>
        <w:rPr>
          <w:sz w:val="28"/>
          <w:szCs w:val="28"/>
        </w:rPr>
      </w:pPr>
      <w:r w:rsidRPr="002747E5">
        <w:rPr>
          <w:sz w:val="28"/>
          <w:szCs w:val="28"/>
        </w:rPr>
        <w:t>1) при НМЦК от установленного соответствующим ГРБС размера до 10,0 млн. рублей – рабочей группой ГРБС;</w:t>
      </w:r>
    </w:p>
    <w:p w:rsidR="002747E5" w:rsidRPr="002747E5" w:rsidRDefault="002747E5" w:rsidP="002747E5">
      <w:pPr>
        <w:widowControl w:val="0"/>
        <w:adjustRightInd w:val="0"/>
        <w:ind w:firstLine="709"/>
        <w:jc w:val="both"/>
        <w:rPr>
          <w:sz w:val="28"/>
          <w:szCs w:val="28"/>
        </w:rPr>
      </w:pPr>
      <w:r w:rsidRPr="002747E5">
        <w:rPr>
          <w:sz w:val="28"/>
          <w:szCs w:val="28"/>
        </w:rPr>
        <w:t>2) при НМЦК от 10,0 млн. рублей (включительно) до 100,0 млн. рублей – Межведомственной рабочей группой по закупкам Новосибирской области (далее – МРГ);</w:t>
      </w:r>
    </w:p>
    <w:p w:rsidR="002747E5" w:rsidRPr="002747E5" w:rsidRDefault="002747E5" w:rsidP="002747E5">
      <w:pPr>
        <w:widowControl w:val="0"/>
        <w:adjustRightInd w:val="0"/>
        <w:ind w:firstLine="709"/>
        <w:jc w:val="both"/>
        <w:rPr>
          <w:sz w:val="28"/>
          <w:szCs w:val="28"/>
        </w:rPr>
      </w:pPr>
      <w:r w:rsidRPr="002747E5">
        <w:rPr>
          <w:sz w:val="28"/>
          <w:szCs w:val="28"/>
        </w:rPr>
        <w:t xml:space="preserve">3) при НМЦК от 100,0 млн. рублей (включительно) и более – Межведомственной рабочей группой по крупным закупкам Новосибирской </w:t>
      </w:r>
      <w:r w:rsidRPr="002747E5">
        <w:rPr>
          <w:sz w:val="28"/>
          <w:szCs w:val="28"/>
        </w:rPr>
        <w:lastRenderedPageBreak/>
        <w:t>области (далее – МРГК).</w:t>
      </w:r>
    </w:p>
    <w:p w:rsidR="002747E5" w:rsidRPr="002747E5" w:rsidRDefault="002747E5" w:rsidP="002747E5">
      <w:pPr>
        <w:adjustRightInd w:val="0"/>
        <w:ind w:firstLine="709"/>
        <w:jc w:val="both"/>
        <w:rPr>
          <w:sz w:val="28"/>
          <w:szCs w:val="28"/>
        </w:rPr>
      </w:pPr>
      <w:r w:rsidRPr="002747E5">
        <w:rPr>
          <w:sz w:val="28"/>
          <w:szCs w:val="28"/>
        </w:rPr>
        <w:t>6. При осуществлении закупки, согласованной МРГ (МРГК), Заказчик, осуществляющий закупки в соответствии с Законом о контрактной системе, вправе изменить НМЦК в меньшую или в большую сторону не более чем на десять процентов с обязательным письменным обоснованием такого изменения, прилагаемым к заявке на закупку.</w:t>
      </w:r>
    </w:p>
    <w:p w:rsidR="002747E5" w:rsidRPr="002747E5" w:rsidRDefault="002747E5" w:rsidP="002747E5">
      <w:pPr>
        <w:adjustRightInd w:val="0"/>
        <w:ind w:firstLine="709"/>
        <w:jc w:val="both"/>
        <w:rPr>
          <w:sz w:val="28"/>
          <w:szCs w:val="28"/>
        </w:rPr>
      </w:pPr>
      <w:r w:rsidRPr="002747E5">
        <w:rPr>
          <w:sz w:val="28"/>
          <w:szCs w:val="28"/>
        </w:rPr>
        <w:t>7. Обращения Заказчиков, осуществляющих закупки в соответствии с Законом о контрактной системе, о согласовании расторжения контрактов рассматриваются:</w:t>
      </w:r>
    </w:p>
    <w:p w:rsidR="002747E5" w:rsidRPr="002747E5" w:rsidRDefault="002747E5" w:rsidP="002747E5">
      <w:pPr>
        <w:adjustRightInd w:val="0"/>
        <w:ind w:firstLine="709"/>
        <w:jc w:val="both"/>
        <w:rPr>
          <w:sz w:val="28"/>
          <w:szCs w:val="28"/>
        </w:rPr>
      </w:pPr>
      <w:r w:rsidRPr="002747E5">
        <w:rPr>
          <w:sz w:val="28"/>
          <w:szCs w:val="28"/>
        </w:rPr>
        <w:t>1) при цене контракта от установленного соответствующим ГРБС размера до 10,0 млн. рублей – рабочей группой ГРБС;</w:t>
      </w:r>
    </w:p>
    <w:p w:rsidR="002747E5" w:rsidRPr="002747E5" w:rsidRDefault="002747E5" w:rsidP="002747E5">
      <w:pPr>
        <w:adjustRightInd w:val="0"/>
        <w:ind w:firstLine="709"/>
        <w:jc w:val="both"/>
        <w:rPr>
          <w:sz w:val="28"/>
          <w:szCs w:val="28"/>
        </w:rPr>
      </w:pPr>
      <w:r w:rsidRPr="002747E5">
        <w:rPr>
          <w:sz w:val="28"/>
          <w:szCs w:val="28"/>
        </w:rPr>
        <w:t xml:space="preserve">2) при цене контракта от 10,0 млн. рублей (включительно) и более – МРГ. </w:t>
      </w:r>
    </w:p>
    <w:p w:rsidR="002747E5" w:rsidRPr="002747E5" w:rsidRDefault="002747E5" w:rsidP="002747E5">
      <w:pPr>
        <w:adjustRightInd w:val="0"/>
        <w:ind w:firstLine="709"/>
        <w:jc w:val="both"/>
        <w:rPr>
          <w:sz w:val="28"/>
          <w:szCs w:val="28"/>
        </w:rPr>
      </w:pPr>
      <w:r w:rsidRPr="002747E5">
        <w:rPr>
          <w:sz w:val="28"/>
          <w:szCs w:val="28"/>
        </w:rPr>
        <w:t>8. Обращения Заказчиков, осуществляющих закупки в соответствии с Законом о контрактной системе (Заказчиков, осуществляющих закупки в соответствии с Законом о закупках), в отношении согласований, предусмотренных подпунктами 3 и 4 пункта 1 настоящего Порядка, рассматриваются МРГ.</w:t>
      </w:r>
    </w:p>
    <w:p w:rsidR="002747E5" w:rsidRPr="002747E5" w:rsidRDefault="002747E5" w:rsidP="002747E5">
      <w:pPr>
        <w:adjustRightInd w:val="0"/>
        <w:ind w:firstLine="709"/>
        <w:jc w:val="both"/>
        <w:rPr>
          <w:rFonts w:eastAsiaTheme="minorHAnsi"/>
          <w:sz w:val="28"/>
          <w:szCs w:val="28"/>
          <w:lang w:eastAsia="en-US"/>
        </w:rPr>
      </w:pPr>
    </w:p>
    <w:p w:rsidR="002747E5" w:rsidRPr="002747E5" w:rsidRDefault="002747E5" w:rsidP="002747E5">
      <w:pPr>
        <w:adjustRightInd w:val="0"/>
        <w:jc w:val="center"/>
        <w:rPr>
          <w:rFonts w:eastAsiaTheme="minorHAnsi"/>
          <w:b/>
          <w:sz w:val="28"/>
          <w:szCs w:val="28"/>
          <w:lang w:eastAsia="en-US"/>
        </w:rPr>
      </w:pPr>
      <w:r w:rsidRPr="002747E5">
        <w:rPr>
          <w:rFonts w:eastAsiaTheme="minorHAnsi"/>
          <w:b/>
          <w:sz w:val="28"/>
          <w:szCs w:val="28"/>
          <w:lang w:eastAsia="en-US"/>
        </w:rPr>
        <w:t>II. Рассмотрение обращений рабочими группами ГРБС</w:t>
      </w:r>
    </w:p>
    <w:p w:rsidR="002747E5" w:rsidRPr="002747E5" w:rsidRDefault="002747E5" w:rsidP="002747E5">
      <w:pPr>
        <w:adjustRightInd w:val="0"/>
        <w:ind w:firstLine="709"/>
        <w:jc w:val="both"/>
        <w:rPr>
          <w:rFonts w:eastAsiaTheme="minorHAnsi"/>
          <w:sz w:val="28"/>
          <w:szCs w:val="28"/>
          <w:lang w:eastAsia="en-US"/>
        </w:rPr>
      </w:pPr>
    </w:p>
    <w:p w:rsidR="002747E5" w:rsidRPr="002747E5" w:rsidRDefault="002747E5" w:rsidP="002747E5">
      <w:pPr>
        <w:adjustRightInd w:val="0"/>
        <w:ind w:firstLine="709"/>
        <w:jc w:val="both"/>
        <w:rPr>
          <w:rFonts w:eastAsiaTheme="minorHAnsi"/>
          <w:sz w:val="28"/>
          <w:szCs w:val="28"/>
          <w:lang w:eastAsia="en-US"/>
        </w:rPr>
      </w:pPr>
      <w:r w:rsidRPr="002747E5">
        <w:rPr>
          <w:rFonts w:eastAsiaTheme="minorHAnsi"/>
          <w:sz w:val="28"/>
          <w:szCs w:val="28"/>
          <w:lang w:eastAsia="en-US"/>
        </w:rPr>
        <w:t>9. Рабочая группа ГРБС рассматривает обращения Заказчиков, осуществляющих закупки в соответствии с Законом о контрактной системе, являющихся по отношению к этому ГРБС подведомственными учреждениями, территориальными органами, органами государственной власти, в отношении которых ГРБС осуществляет координацию и контроль за их деятельностью.</w:t>
      </w:r>
    </w:p>
    <w:p w:rsidR="002747E5" w:rsidRPr="002747E5" w:rsidRDefault="002747E5" w:rsidP="002747E5">
      <w:pPr>
        <w:adjustRightInd w:val="0"/>
        <w:ind w:firstLine="709"/>
        <w:jc w:val="both"/>
        <w:rPr>
          <w:rFonts w:eastAsiaTheme="minorHAnsi"/>
          <w:sz w:val="28"/>
          <w:szCs w:val="28"/>
          <w:lang w:eastAsia="en-US"/>
        </w:rPr>
      </w:pPr>
      <w:r w:rsidRPr="002747E5">
        <w:rPr>
          <w:rFonts w:eastAsiaTheme="minorHAnsi"/>
          <w:sz w:val="28"/>
          <w:szCs w:val="28"/>
          <w:lang w:eastAsia="en-US"/>
        </w:rPr>
        <w:t>10. Порядок рассмотрения обращений Заказчиков, осуществляющих закупки в соответствии с Законом о контрактной системе, рабочей группой ГРБС определяется регламентом работы рабочей группы ГРБС, утверждаемым соответствующим ГРБС с учетом положений настоящего Порядка.</w:t>
      </w:r>
    </w:p>
    <w:p w:rsidR="002747E5" w:rsidRPr="002747E5" w:rsidRDefault="002747E5" w:rsidP="002747E5">
      <w:pPr>
        <w:adjustRightInd w:val="0"/>
        <w:ind w:firstLine="709"/>
        <w:jc w:val="both"/>
        <w:rPr>
          <w:rFonts w:eastAsiaTheme="minorHAnsi"/>
          <w:sz w:val="28"/>
          <w:szCs w:val="28"/>
          <w:lang w:eastAsia="en-US"/>
        </w:rPr>
      </w:pPr>
      <w:r w:rsidRPr="002747E5">
        <w:rPr>
          <w:rFonts w:eastAsiaTheme="minorHAnsi"/>
          <w:sz w:val="28"/>
          <w:szCs w:val="28"/>
          <w:lang w:eastAsia="en-US"/>
        </w:rPr>
        <w:t>11. ГРБС утверждает состав рабочей группы ГРБС, устанавливает нижнюю границу НМЦК, начиная с которой требуется согласование закупок указанной рабочей группой, и устанавливает нижнюю границу цены контракта, начиная с которой требуется согласование расторжения контракта указанной рабочей группой.</w:t>
      </w:r>
    </w:p>
    <w:p w:rsidR="002747E5" w:rsidRPr="002747E5" w:rsidRDefault="002747E5" w:rsidP="002747E5">
      <w:pPr>
        <w:adjustRightInd w:val="0"/>
        <w:ind w:firstLine="709"/>
        <w:jc w:val="both"/>
        <w:rPr>
          <w:rFonts w:eastAsiaTheme="minorHAnsi"/>
          <w:sz w:val="28"/>
          <w:szCs w:val="28"/>
          <w:lang w:eastAsia="en-US"/>
        </w:rPr>
      </w:pPr>
      <w:r w:rsidRPr="002747E5">
        <w:rPr>
          <w:rFonts w:eastAsiaTheme="minorHAnsi"/>
          <w:sz w:val="28"/>
          <w:szCs w:val="28"/>
          <w:lang w:eastAsia="en-US"/>
        </w:rPr>
        <w:t>12. Копия правового акта ГРБС, устанавливающего нижнюю границу НМЦК, начиная с которой требуется согласование закупок рабочей группой ГРБС, а также устанавливающего нижнюю границу цены контракта, начиная с которой требуется согласование расторжения контракта рабочей группой ГРБС, не позднее рабочего дня, следующего за днем его принятия, направляется в государственное казенное учреждение Новосибирской области «Управление контрактной системы» (далее – ГКУ НСО «УКСис») для размещения в ГИСЗ НСО не позднее рабочего дня, следующего за днем его получения.</w:t>
      </w:r>
    </w:p>
    <w:p w:rsidR="002747E5" w:rsidRPr="002747E5" w:rsidRDefault="002747E5" w:rsidP="002747E5">
      <w:pPr>
        <w:adjustRightInd w:val="0"/>
        <w:ind w:firstLine="709"/>
        <w:jc w:val="both"/>
        <w:rPr>
          <w:rFonts w:eastAsiaTheme="minorHAnsi"/>
          <w:sz w:val="28"/>
          <w:szCs w:val="28"/>
          <w:lang w:eastAsia="en-US"/>
        </w:rPr>
      </w:pPr>
      <w:r w:rsidRPr="002747E5">
        <w:rPr>
          <w:rFonts w:eastAsiaTheme="minorHAnsi"/>
          <w:sz w:val="28"/>
          <w:szCs w:val="28"/>
          <w:lang w:eastAsia="en-US"/>
        </w:rPr>
        <w:t xml:space="preserve">13. Решение рабочей группы ГРБС в течение дня, следующего за днем заседания рабочей группы ГРБС, оформляется протоколом, который подписывается секретарем и председателем рабочей группы ГРБС. </w:t>
      </w:r>
    </w:p>
    <w:p w:rsidR="002747E5" w:rsidRPr="002747E5" w:rsidRDefault="002747E5" w:rsidP="002747E5">
      <w:pPr>
        <w:widowControl w:val="0"/>
        <w:adjustRightInd w:val="0"/>
        <w:jc w:val="center"/>
        <w:outlineLvl w:val="2"/>
        <w:rPr>
          <w:b/>
          <w:sz w:val="28"/>
          <w:szCs w:val="28"/>
        </w:rPr>
      </w:pPr>
      <w:r w:rsidRPr="002747E5">
        <w:rPr>
          <w:b/>
          <w:sz w:val="28"/>
          <w:szCs w:val="28"/>
          <w:lang w:val="en-US"/>
        </w:rPr>
        <w:lastRenderedPageBreak/>
        <w:t>III</w:t>
      </w:r>
      <w:r w:rsidRPr="002747E5">
        <w:rPr>
          <w:b/>
          <w:sz w:val="28"/>
          <w:szCs w:val="28"/>
        </w:rPr>
        <w:t xml:space="preserve">. Требования к обращениям, направляемым </w:t>
      </w:r>
    </w:p>
    <w:p w:rsidR="002747E5" w:rsidRPr="002747E5" w:rsidRDefault="002747E5" w:rsidP="002747E5">
      <w:pPr>
        <w:widowControl w:val="0"/>
        <w:adjustRightInd w:val="0"/>
        <w:jc w:val="center"/>
        <w:outlineLvl w:val="2"/>
        <w:rPr>
          <w:b/>
          <w:sz w:val="28"/>
          <w:szCs w:val="28"/>
        </w:rPr>
      </w:pPr>
      <w:r w:rsidRPr="002747E5">
        <w:rPr>
          <w:b/>
          <w:sz w:val="28"/>
          <w:szCs w:val="28"/>
        </w:rPr>
        <w:t xml:space="preserve">на рассмотрение МРГ, МРГК </w:t>
      </w:r>
    </w:p>
    <w:p w:rsidR="002747E5" w:rsidRPr="002747E5" w:rsidRDefault="002747E5" w:rsidP="002747E5">
      <w:pPr>
        <w:widowControl w:val="0"/>
        <w:adjustRightInd w:val="0"/>
        <w:outlineLvl w:val="2"/>
        <w:rPr>
          <w:b/>
          <w:sz w:val="28"/>
          <w:szCs w:val="28"/>
        </w:rPr>
      </w:pPr>
    </w:p>
    <w:p w:rsidR="002747E5" w:rsidRPr="002747E5" w:rsidRDefault="002747E5" w:rsidP="002747E5">
      <w:pPr>
        <w:widowControl w:val="0"/>
        <w:adjustRightInd w:val="0"/>
        <w:ind w:firstLine="709"/>
        <w:jc w:val="both"/>
        <w:outlineLvl w:val="2"/>
        <w:rPr>
          <w:sz w:val="28"/>
          <w:szCs w:val="28"/>
        </w:rPr>
      </w:pPr>
      <w:r w:rsidRPr="002747E5">
        <w:rPr>
          <w:sz w:val="28"/>
          <w:szCs w:val="28"/>
        </w:rPr>
        <w:t>14. В обращении о согласовании закупки должны быть указаны следующие сведения:</w:t>
      </w:r>
    </w:p>
    <w:p w:rsidR="002747E5" w:rsidRPr="002747E5" w:rsidRDefault="002747E5" w:rsidP="002747E5">
      <w:pPr>
        <w:widowControl w:val="0"/>
        <w:adjustRightInd w:val="0"/>
        <w:ind w:firstLine="709"/>
        <w:jc w:val="both"/>
        <w:outlineLvl w:val="2"/>
        <w:rPr>
          <w:sz w:val="28"/>
          <w:szCs w:val="28"/>
        </w:rPr>
      </w:pPr>
      <w:r w:rsidRPr="002747E5">
        <w:rPr>
          <w:sz w:val="28"/>
          <w:szCs w:val="28"/>
        </w:rPr>
        <w:t>1) полное наименование и реквизиты Заказчика, осуществляющего закупки в соответствии с Законом о контрактной системе (ОГРН/ИНН/КПП, место нахождения, телефон/факс, адрес электронной почты, ФИО контактного лица);</w:t>
      </w:r>
    </w:p>
    <w:p w:rsidR="002747E5" w:rsidRPr="002747E5" w:rsidRDefault="002747E5" w:rsidP="002747E5">
      <w:pPr>
        <w:widowControl w:val="0"/>
        <w:adjustRightInd w:val="0"/>
        <w:ind w:firstLine="709"/>
        <w:jc w:val="both"/>
        <w:outlineLvl w:val="2"/>
        <w:rPr>
          <w:sz w:val="28"/>
          <w:szCs w:val="28"/>
        </w:rPr>
      </w:pPr>
      <w:r w:rsidRPr="002747E5">
        <w:rPr>
          <w:sz w:val="28"/>
          <w:szCs w:val="28"/>
        </w:rPr>
        <w:t xml:space="preserve">2) наименование объекта закупки; </w:t>
      </w:r>
    </w:p>
    <w:p w:rsidR="002747E5" w:rsidRPr="002747E5" w:rsidRDefault="002747E5" w:rsidP="002747E5">
      <w:pPr>
        <w:widowControl w:val="0"/>
        <w:adjustRightInd w:val="0"/>
        <w:ind w:firstLine="709"/>
        <w:jc w:val="both"/>
        <w:outlineLvl w:val="2"/>
        <w:rPr>
          <w:sz w:val="28"/>
          <w:szCs w:val="28"/>
        </w:rPr>
      </w:pPr>
      <w:r w:rsidRPr="002747E5">
        <w:rPr>
          <w:sz w:val="28"/>
          <w:szCs w:val="28"/>
        </w:rPr>
        <w:t>3) начальная (максимальная) цена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4) объем финансового обеспечения для осуществления закупки с указанием кода классификации расходов бюджетов;</w:t>
      </w:r>
    </w:p>
    <w:p w:rsidR="002747E5" w:rsidRPr="002747E5" w:rsidRDefault="002747E5" w:rsidP="002747E5">
      <w:pPr>
        <w:widowControl w:val="0"/>
        <w:adjustRightInd w:val="0"/>
        <w:ind w:firstLine="709"/>
        <w:jc w:val="both"/>
        <w:outlineLvl w:val="2"/>
        <w:rPr>
          <w:sz w:val="28"/>
          <w:szCs w:val="28"/>
        </w:rPr>
      </w:pPr>
      <w:r w:rsidRPr="002747E5">
        <w:rPr>
          <w:sz w:val="28"/>
          <w:szCs w:val="28"/>
        </w:rPr>
        <w:t>5) функции и полномочия Заказчика, для реализации которых осуществляется закупка (с указанием на пункты устава (положения) Заказчика);</w:t>
      </w:r>
    </w:p>
    <w:p w:rsidR="002747E5" w:rsidRPr="002747E5" w:rsidRDefault="002747E5" w:rsidP="002747E5">
      <w:pPr>
        <w:widowControl w:val="0"/>
        <w:adjustRightInd w:val="0"/>
        <w:ind w:firstLine="709"/>
        <w:jc w:val="both"/>
        <w:outlineLvl w:val="2"/>
        <w:rPr>
          <w:sz w:val="28"/>
          <w:szCs w:val="28"/>
        </w:rPr>
      </w:pPr>
      <w:r w:rsidRPr="002747E5">
        <w:rPr>
          <w:sz w:val="28"/>
          <w:szCs w:val="28"/>
        </w:rPr>
        <w:t>6) наименование мероприятия государственной (ведомственной) программы Новосибирской области (с указанием пункта перечня мероприятий программы и ее реквизитов);</w:t>
      </w:r>
    </w:p>
    <w:p w:rsidR="002747E5" w:rsidRPr="002747E5" w:rsidRDefault="002747E5" w:rsidP="002747E5">
      <w:pPr>
        <w:widowControl w:val="0"/>
        <w:adjustRightInd w:val="0"/>
        <w:ind w:firstLine="709"/>
        <w:jc w:val="both"/>
        <w:outlineLvl w:val="2"/>
        <w:rPr>
          <w:sz w:val="28"/>
          <w:szCs w:val="28"/>
        </w:rPr>
      </w:pPr>
      <w:r w:rsidRPr="002747E5">
        <w:rPr>
          <w:sz w:val="28"/>
          <w:szCs w:val="28"/>
        </w:rPr>
        <w:t>7) сроки поставки товара, выполнения работ, оказания услуг по контракту;</w:t>
      </w:r>
    </w:p>
    <w:p w:rsidR="002747E5" w:rsidRPr="002747E5" w:rsidRDefault="002747E5" w:rsidP="002747E5">
      <w:pPr>
        <w:widowControl w:val="0"/>
        <w:adjustRightInd w:val="0"/>
        <w:ind w:firstLine="709"/>
        <w:jc w:val="both"/>
        <w:outlineLvl w:val="2"/>
        <w:rPr>
          <w:sz w:val="28"/>
          <w:szCs w:val="28"/>
        </w:rPr>
      </w:pPr>
      <w:r w:rsidRPr="002747E5">
        <w:rPr>
          <w:sz w:val="28"/>
          <w:szCs w:val="28"/>
        </w:rPr>
        <w:t>8) место поставки товара, выполнения работ, оказания услуг;</w:t>
      </w:r>
    </w:p>
    <w:p w:rsidR="002747E5" w:rsidRPr="002747E5" w:rsidRDefault="002747E5" w:rsidP="002747E5">
      <w:pPr>
        <w:widowControl w:val="0"/>
        <w:adjustRightInd w:val="0"/>
        <w:ind w:firstLine="709"/>
        <w:jc w:val="both"/>
        <w:outlineLvl w:val="2"/>
        <w:rPr>
          <w:sz w:val="28"/>
          <w:szCs w:val="28"/>
        </w:rPr>
      </w:pPr>
      <w:r w:rsidRPr="002747E5">
        <w:rPr>
          <w:sz w:val="28"/>
          <w:szCs w:val="28"/>
        </w:rPr>
        <w:t>9) условия поставки товара, выполнения работ, оказания услуг;</w:t>
      </w:r>
    </w:p>
    <w:p w:rsidR="002747E5" w:rsidRPr="002747E5" w:rsidRDefault="002747E5" w:rsidP="002747E5">
      <w:pPr>
        <w:widowControl w:val="0"/>
        <w:adjustRightInd w:val="0"/>
        <w:ind w:firstLine="709"/>
        <w:jc w:val="both"/>
        <w:outlineLvl w:val="2"/>
        <w:rPr>
          <w:sz w:val="28"/>
          <w:szCs w:val="28"/>
        </w:rPr>
      </w:pPr>
      <w:r w:rsidRPr="002747E5">
        <w:rPr>
          <w:sz w:val="28"/>
          <w:szCs w:val="28"/>
        </w:rPr>
        <w:t>10) размер аванса по контракту;</w:t>
      </w:r>
    </w:p>
    <w:p w:rsidR="002747E5" w:rsidRPr="002747E5" w:rsidRDefault="002747E5" w:rsidP="002747E5">
      <w:pPr>
        <w:widowControl w:val="0"/>
        <w:adjustRightInd w:val="0"/>
        <w:ind w:firstLine="709"/>
        <w:jc w:val="both"/>
        <w:outlineLvl w:val="2"/>
        <w:rPr>
          <w:sz w:val="28"/>
          <w:szCs w:val="28"/>
        </w:rPr>
      </w:pPr>
      <w:r w:rsidRPr="002747E5">
        <w:rPr>
          <w:sz w:val="28"/>
          <w:szCs w:val="28"/>
        </w:rPr>
        <w:t>11) срок и порядок оплаты по контракту;</w:t>
      </w:r>
    </w:p>
    <w:p w:rsidR="002747E5" w:rsidRPr="002747E5" w:rsidRDefault="002747E5" w:rsidP="002747E5">
      <w:pPr>
        <w:widowControl w:val="0"/>
        <w:adjustRightInd w:val="0"/>
        <w:ind w:firstLine="709"/>
        <w:jc w:val="both"/>
        <w:outlineLvl w:val="2"/>
        <w:rPr>
          <w:sz w:val="28"/>
          <w:szCs w:val="28"/>
        </w:rPr>
      </w:pPr>
      <w:r w:rsidRPr="002747E5">
        <w:rPr>
          <w:sz w:val="28"/>
          <w:szCs w:val="28"/>
        </w:rPr>
        <w:t>12) способ определения поставщика (подрядчика, исполнителя).</w:t>
      </w:r>
    </w:p>
    <w:p w:rsidR="002747E5" w:rsidRPr="002747E5" w:rsidRDefault="002747E5" w:rsidP="002747E5">
      <w:pPr>
        <w:widowControl w:val="0"/>
        <w:adjustRightInd w:val="0"/>
        <w:ind w:firstLine="709"/>
        <w:jc w:val="both"/>
        <w:outlineLvl w:val="2"/>
        <w:rPr>
          <w:sz w:val="28"/>
          <w:szCs w:val="28"/>
        </w:rPr>
      </w:pPr>
      <w:r w:rsidRPr="002747E5">
        <w:rPr>
          <w:sz w:val="28"/>
          <w:szCs w:val="28"/>
        </w:rPr>
        <w:t>15. К обращению о согласовании закупки в обязательном порядке прикладываются следующие документы:</w:t>
      </w:r>
    </w:p>
    <w:p w:rsidR="002747E5" w:rsidRPr="002747E5" w:rsidRDefault="002747E5" w:rsidP="002747E5">
      <w:pPr>
        <w:widowControl w:val="0"/>
        <w:adjustRightInd w:val="0"/>
        <w:ind w:firstLine="709"/>
        <w:jc w:val="both"/>
        <w:outlineLvl w:val="2"/>
        <w:rPr>
          <w:sz w:val="28"/>
          <w:szCs w:val="28"/>
        </w:rPr>
      </w:pPr>
      <w:r w:rsidRPr="002747E5">
        <w:rPr>
          <w:sz w:val="28"/>
          <w:szCs w:val="28"/>
        </w:rPr>
        <w:t xml:space="preserve">1) описание объекта закупки, </w:t>
      </w:r>
    </w:p>
    <w:p w:rsidR="002747E5" w:rsidRPr="002747E5" w:rsidRDefault="002747E5" w:rsidP="002747E5">
      <w:pPr>
        <w:widowControl w:val="0"/>
        <w:adjustRightInd w:val="0"/>
        <w:ind w:firstLine="709"/>
        <w:jc w:val="both"/>
        <w:outlineLvl w:val="2"/>
        <w:rPr>
          <w:sz w:val="28"/>
          <w:szCs w:val="28"/>
        </w:rPr>
      </w:pPr>
      <w:r w:rsidRPr="002747E5">
        <w:rPr>
          <w:sz w:val="28"/>
          <w:szCs w:val="28"/>
        </w:rPr>
        <w:t>2) обоснование начальной (максимальной) цены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3) пояснительная записка с обоснованием целесообразности закупки, наличием оценки ожидаемого результата и экономии бюджетных средств Новосибирской области от использования закупаемых товаров, работ, услуг (в том числе при модернизации оборудования, внедрении инноваций), указанием затрат на приобретение аналогичной продукции (товаров, работ, услуг) за предыдущие периоды.</w:t>
      </w:r>
    </w:p>
    <w:p w:rsidR="002747E5" w:rsidRPr="002747E5" w:rsidRDefault="002747E5" w:rsidP="002747E5">
      <w:pPr>
        <w:widowControl w:val="0"/>
        <w:adjustRightInd w:val="0"/>
        <w:ind w:firstLine="709"/>
        <w:jc w:val="both"/>
        <w:outlineLvl w:val="2"/>
        <w:rPr>
          <w:sz w:val="28"/>
          <w:szCs w:val="28"/>
        </w:rPr>
      </w:pPr>
      <w:r w:rsidRPr="002747E5">
        <w:rPr>
          <w:sz w:val="28"/>
          <w:szCs w:val="28"/>
        </w:rPr>
        <w:t>16. В обращении о согласовании расторжения контракта должны быть указаны следующие обязательные сведения:</w:t>
      </w:r>
    </w:p>
    <w:p w:rsidR="002747E5" w:rsidRPr="002747E5" w:rsidRDefault="002747E5" w:rsidP="002747E5">
      <w:pPr>
        <w:widowControl w:val="0"/>
        <w:adjustRightInd w:val="0"/>
        <w:ind w:firstLine="709"/>
        <w:jc w:val="both"/>
        <w:outlineLvl w:val="2"/>
        <w:rPr>
          <w:sz w:val="28"/>
          <w:szCs w:val="28"/>
        </w:rPr>
      </w:pPr>
      <w:r w:rsidRPr="002747E5">
        <w:rPr>
          <w:sz w:val="28"/>
          <w:szCs w:val="28"/>
        </w:rPr>
        <w:t>1) полное наименование и реквизиты Заказчика, осуществляющего закупки в соответствии с Законом о контрактной системе (ОГРН/ИНН/КПП, место нахождения, телефон/факс, адрес электронной почты, ФИО контактного лица);</w:t>
      </w:r>
    </w:p>
    <w:p w:rsidR="002747E5" w:rsidRPr="002747E5" w:rsidRDefault="002747E5" w:rsidP="002747E5">
      <w:pPr>
        <w:widowControl w:val="0"/>
        <w:adjustRightInd w:val="0"/>
        <w:ind w:firstLine="709"/>
        <w:jc w:val="both"/>
        <w:outlineLvl w:val="2"/>
        <w:rPr>
          <w:sz w:val="28"/>
          <w:szCs w:val="28"/>
        </w:rPr>
      </w:pPr>
      <w:r w:rsidRPr="002747E5">
        <w:rPr>
          <w:sz w:val="28"/>
          <w:szCs w:val="28"/>
        </w:rPr>
        <w:t>2) предмет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 xml:space="preserve">3) реестровый номер контракта в Единой информационной системе в сфере закупок; </w:t>
      </w:r>
    </w:p>
    <w:p w:rsidR="002747E5" w:rsidRPr="002747E5" w:rsidRDefault="002747E5" w:rsidP="002747E5">
      <w:pPr>
        <w:widowControl w:val="0"/>
        <w:adjustRightInd w:val="0"/>
        <w:ind w:firstLine="709"/>
        <w:jc w:val="both"/>
        <w:outlineLvl w:val="2"/>
        <w:rPr>
          <w:sz w:val="28"/>
          <w:szCs w:val="28"/>
        </w:rPr>
      </w:pPr>
      <w:r w:rsidRPr="002747E5">
        <w:rPr>
          <w:sz w:val="28"/>
          <w:szCs w:val="28"/>
        </w:rPr>
        <w:t>4) дата и номер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5) цена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6) объем исполненных обязательств поставщика (подрядчика, исполнителя) по контракту;</w:t>
      </w:r>
    </w:p>
    <w:p w:rsidR="002747E5" w:rsidRPr="002747E5" w:rsidRDefault="002747E5" w:rsidP="002747E5">
      <w:pPr>
        <w:widowControl w:val="0"/>
        <w:adjustRightInd w:val="0"/>
        <w:ind w:firstLine="709"/>
        <w:jc w:val="both"/>
        <w:outlineLvl w:val="2"/>
        <w:rPr>
          <w:sz w:val="28"/>
          <w:szCs w:val="28"/>
        </w:rPr>
      </w:pPr>
      <w:r w:rsidRPr="002747E5">
        <w:rPr>
          <w:sz w:val="28"/>
          <w:szCs w:val="28"/>
        </w:rPr>
        <w:lastRenderedPageBreak/>
        <w:t>7) объем неисполненных обязательств поставщика (подрядчика, исполнителя) по контракту;</w:t>
      </w:r>
    </w:p>
    <w:p w:rsidR="002747E5" w:rsidRPr="002747E5" w:rsidRDefault="002747E5" w:rsidP="002747E5">
      <w:pPr>
        <w:widowControl w:val="0"/>
        <w:adjustRightInd w:val="0"/>
        <w:ind w:firstLine="709"/>
        <w:jc w:val="both"/>
        <w:outlineLvl w:val="2"/>
        <w:rPr>
          <w:sz w:val="28"/>
          <w:szCs w:val="28"/>
        </w:rPr>
      </w:pPr>
      <w:r w:rsidRPr="002747E5">
        <w:rPr>
          <w:sz w:val="28"/>
          <w:szCs w:val="28"/>
        </w:rPr>
        <w:t>8) сумма оплаты по контракту, произведенной на момент обращения;</w:t>
      </w:r>
    </w:p>
    <w:p w:rsidR="002747E5" w:rsidRPr="002747E5" w:rsidRDefault="002747E5" w:rsidP="002747E5">
      <w:pPr>
        <w:widowControl w:val="0"/>
        <w:adjustRightInd w:val="0"/>
        <w:ind w:firstLine="709"/>
        <w:jc w:val="both"/>
        <w:outlineLvl w:val="2"/>
        <w:rPr>
          <w:sz w:val="28"/>
          <w:szCs w:val="28"/>
        </w:rPr>
      </w:pPr>
      <w:r w:rsidRPr="002747E5">
        <w:rPr>
          <w:sz w:val="28"/>
          <w:szCs w:val="28"/>
        </w:rPr>
        <w:t>9) информация о применении штрафных санкций, предусмотренных контрактом (с указанием пунктов контракта) и (или) описание причин их неприменения.</w:t>
      </w:r>
    </w:p>
    <w:p w:rsidR="002747E5" w:rsidRPr="002747E5" w:rsidRDefault="002747E5" w:rsidP="002747E5">
      <w:pPr>
        <w:widowControl w:val="0"/>
        <w:adjustRightInd w:val="0"/>
        <w:ind w:firstLine="709"/>
        <w:jc w:val="both"/>
        <w:outlineLvl w:val="2"/>
        <w:rPr>
          <w:sz w:val="28"/>
          <w:szCs w:val="28"/>
        </w:rPr>
      </w:pPr>
      <w:r w:rsidRPr="002747E5">
        <w:rPr>
          <w:sz w:val="28"/>
          <w:szCs w:val="28"/>
        </w:rPr>
        <w:t>17. К обращению о согласовании расторжения контракта в обязательном порядке прикладываются следующие документы:</w:t>
      </w:r>
    </w:p>
    <w:p w:rsidR="002747E5" w:rsidRPr="002747E5" w:rsidRDefault="002747E5" w:rsidP="002747E5">
      <w:pPr>
        <w:widowControl w:val="0"/>
        <w:adjustRightInd w:val="0"/>
        <w:ind w:firstLine="709"/>
        <w:jc w:val="both"/>
        <w:outlineLvl w:val="2"/>
        <w:rPr>
          <w:sz w:val="28"/>
          <w:szCs w:val="28"/>
        </w:rPr>
      </w:pPr>
      <w:r w:rsidRPr="002747E5">
        <w:rPr>
          <w:sz w:val="28"/>
          <w:szCs w:val="28"/>
        </w:rPr>
        <w:t>1) пояснительная записка с обоснованием причин расторжения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2) проект соглашения о расторжении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3) согласие поставщика (подрядчика, исполнителя) на расторжение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4) копия расторгаемого контракта.</w:t>
      </w:r>
    </w:p>
    <w:p w:rsidR="002747E5" w:rsidRPr="002747E5" w:rsidRDefault="002747E5" w:rsidP="002747E5">
      <w:pPr>
        <w:widowControl w:val="0"/>
        <w:adjustRightInd w:val="0"/>
        <w:ind w:firstLine="709"/>
        <w:jc w:val="both"/>
        <w:outlineLvl w:val="2"/>
        <w:rPr>
          <w:sz w:val="28"/>
          <w:szCs w:val="28"/>
        </w:rPr>
      </w:pPr>
      <w:r w:rsidRPr="002747E5">
        <w:rPr>
          <w:sz w:val="28"/>
          <w:szCs w:val="28"/>
        </w:rPr>
        <w:t>18. В обращении о согласовании внесения изменений в Положение о закупке должны быть указаны следующие обязательные сведения:</w:t>
      </w:r>
    </w:p>
    <w:p w:rsidR="002747E5" w:rsidRPr="002747E5" w:rsidRDefault="002747E5" w:rsidP="002747E5">
      <w:pPr>
        <w:widowControl w:val="0"/>
        <w:adjustRightInd w:val="0"/>
        <w:ind w:firstLine="709"/>
        <w:jc w:val="both"/>
        <w:outlineLvl w:val="2"/>
        <w:rPr>
          <w:sz w:val="28"/>
          <w:szCs w:val="28"/>
        </w:rPr>
      </w:pPr>
      <w:r w:rsidRPr="002747E5">
        <w:rPr>
          <w:sz w:val="28"/>
          <w:szCs w:val="28"/>
        </w:rPr>
        <w:t>1) полное наименование и реквизиты Заказчика, осуществляющего закупки в соответствии с Законом о закупках (ОГРН/ИНН/КПП, место нахождения, телефон/факс, адрес электронной почты, ФИО контактного лица);</w:t>
      </w:r>
    </w:p>
    <w:p w:rsidR="002747E5" w:rsidRPr="002747E5" w:rsidRDefault="002747E5" w:rsidP="002747E5">
      <w:pPr>
        <w:widowControl w:val="0"/>
        <w:adjustRightInd w:val="0"/>
        <w:ind w:firstLine="709"/>
        <w:jc w:val="both"/>
        <w:outlineLvl w:val="2"/>
        <w:rPr>
          <w:sz w:val="28"/>
          <w:szCs w:val="28"/>
        </w:rPr>
      </w:pPr>
      <w:r w:rsidRPr="002747E5">
        <w:rPr>
          <w:sz w:val="28"/>
          <w:szCs w:val="28"/>
        </w:rPr>
        <w:t>2) сравнительная таблица, включающая в себя действующую редакцию пунктов Положения о закупке Заказчика, осуществляющего закупки в соответствии с Законом о закупках, которые предлагается изменить, и новую редакцию пунктов Положения о закупке, представленную Заказчиком, осуществляющим закупки в соответствии с Законом о закупках, на согласование.</w:t>
      </w:r>
    </w:p>
    <w:p w:rsidR="002747E5" w:rsidRPr="002747E5" w:rsidRDefault="002747E5" w:rsidP="002747E5">
      <w:pPr>
        <w:widowControl w:val="0"/>
        <w:adjustRightInd w:val="0"/>
        <w:ind w:firstLine="709"/>
        <w:jc w:val="both"/>
        <w:outlineLvl w:val="2"/>
        <w:rPr>
          <w:sz w:val="28"/>
          <w:szCs w:val="28"/>
        </w:rPr>
      </w:pPr>
      <w:r w:rsidRPr="002747E5">
        <w:rPr>
          <w:sz w:val="28"/>
          <w:szCs w:val="28"/>
        </w:rPr>
        <w:t>19. К обращению о согласовании внесения изменений в Положение о закупке должны быть приложены следующие документы:</w:t>
      </w:r>
    </w:p>
    <w:p w:rsidR="002747E5" w:rsidRPr="002747E5" w:rsidRDefault="002747E5" w:rsidP="002747E5">
      <w:pPr>
        <w:widowControl w:val="0"/>
        <w:adjustRightInd w:val="0"/>
        <w:ind w:firstLine="709"/>
        <w:jc w:val="both"/>
        <w:outlineLvl w:val="2"/>
        <w:rPr>
          <w:sz w:val="28"/>
          <w:szCs w:val="28"/>
        </w:rPr>
      </w:pPr>
      <w:r w:rsidRPr="002747E5">
        <w:rPr>
          <w:sz w:val="28"/>
          <w:szCs w:val="28"/>
        </w:rPr>
        <w:t xml:space="preserve">1) пояснительная записка с обоснованием каждого изменения и дополнения, предлагаемым Заказчиком, осуществляющим закупки в соответствии с Законом о закупках, с указанием отраслевой специфики его деятельности; </w:t>
      </w:r>
    </w:p>
    <w:p w:rsidR="002747E5" w:rsidRPr="002747E5" w:rsidRDefault="002747E5" w:rsidP="002747E5">
      <w:pPr>
        <w:widowControl w:val="0"/>
        <w:adjustRightInd w:val="0"/>
        <w:ind w:firstLine="709"/>
        <w:jc w:val="both"/>
        <w:outlineLvl w:val="2"/>
        <w:rPr>
          <w:sz w:val="28"/>
          <w:szCs w:val="28"/>
        </w:rPr>
      </w:pPr>
      <w:r w:rsidRPr="002747E5">
        <w:rPr>
          <w:sz w:val="28"/>
          <w:szCs w:val="28"/>
        </w:rPr>
        <w:t>2) копия учредительного документа Заказчика, осуществляющего закупки в соответствии с Законом о закупках;</w:t>
      </w:r>
    </w:p>
    <w:p w:rsidR="002747E5" w:rsidRPr="002747E5" w:rsidRDefault="002747E5" w:rsidP="002747E5">
      <w:pPr>
        <w:widowControl w:val="0"/>
        <w:adjustRightInd w:val="0"/>
        <w:ind w:firstLine="709"/>
        <w:jc w:val="both"/>
        <w:outlineLvl w:val="2"/>
        <w:rPr>
          <w:sz w:val="28"/>
          <w:szCs w:val="28"/>
        </w:rPr>
      </w:pPr>
      <w:r w:rsidRPr="002747E5">
        <w:rPr>
          <w:sz w:val="28"/>
          <w:szCs w:val="28"/>
        </w:rPr>
        <w:t>3) Положение о закупке в предлагаемой Заказчиком, осуществляющим закупки в соответствии с Законом о закупках, редакции.</w:t>
      </w:r>
    </w:p>
    <w:p w:rsidR="002747E5" w:rsidRPr="002747E5" w:rsidRDefault="002747E5" w:rsidP="002747E5">
      <w:pPr>
        <w:widowControl w:val="0"/>
        <w:adjustRightInd w:val="0"/>
        <w:ind w:firstLine="709"/>
        <w:jc w:val="both"/>
        <w:outlineLvl w:val="2"/>
        <w:rPr>
          <w:sz w:val="28"/>
          <w:szCs w:val="28"/>
        </w:rPr>
      </w:pPr>
      <w:r w:rsidRPr="002747E5">
        <w:rPr>
          <w:sz w:val="28"/>
          <w:szCs w:val="28"/>
        </w:rPr>
        <w:t>20. В обращении о согласовании</w:t>
      </w:r>
      <w:r w:rsidRPr="002747E5">
        <w:rPr>
          <w:sz w:val="24"/>
          <w:szCs w:val="24"/>
        </w:rPr>
        <w:t xml:space="preserve"> </w:t>
      </w:r>
      <w:r w:rsidRPr="002747E5">
        <w:rPr>
          <w:sz w:val="28"/>
          <w:szCs w:val="28"/>
        </w:rPr>
        <w:t>разногласий, возникших между уполномоченным учреждением и Заказчиком, осуществляющим закупки в соответствии с Законом о контрактной системе, при определении поставщика (подрядчика, исполнителя),</w:t>
      </w:r>
      <w:r w:rsidRPr="002747E5">
        <w:rPr>
          <w:sz w:val="24"/>
          <w:szCs w:val="24"/>
        </w:rPr>
        <w:t xml:space="preserve"> </w:t>
      </w:r>
      <w:r w:rsidRPr="002747E5">
        <w:rPr>
          <w:sz w:val="28"/>
          <w:szCs w:val="28"/>
        </w:rPr>
        <w:t>должны быть указаны обязательные сведения, предусмотренные пунктом 14 настоящего Порядка, кроме того, в обязательном порядке должна быть указана позиция Заказчика, осуществляющего закупки в соответствии с Законом о контрактной системе, по каждому замечанию уполномоченного учреждения, с которым он не согласен.</w:t>
      </w:r>
    </w:p>
    <w:p w:rsidR="002747E5" w:rsidRPr="002747E5" w:rsidRDefault="002747E5" w:rsidP="002747E5">
      <w:pPr>
        <w:widowControl w:val="0"/>
        <w:adjustRightInd w:val="0"/>
        <w:ind w:firstLine="709"/>
        <w:jc w:val="both"/>
        <w:outlineLvl w:val="2"/>
        <w:rPr>
          <w:sz w:val="28"/>
          <w:szCs w:val="28"/>
        </w:rPr>
      </w:pPr>
      <w:r w:rsidRPr="002747E5">
        <w:rPr>
          <w:sz w:val="28"/>
          <w:szCs w:val="28"/>
        </w:rPr>
        <w:t>21. Обращения в отношении согласований, предусмотренных подпунктами 1-3 пункта 1 настоящего Порядка, направляются Заказчиками, осуществляющими закупки в соответствии с Законом о контрактной системе, на рассмотрение МРГ (МРГК) посредством ГИСЗ НСО.</w:t>
      </w:r>
    </w:p>
    <w:p w:rsidR="002747E5" w:rsidRPr="002747E5" w:rsidRDefault="002747E5" w:rsidP="002747E5">
      <w:pPr>
        <w:widowControl w:val="0"/>
        <w:adjustRightInd w:val="0"/>
        <w:ind w:firstLine="709"/>
        <w:jc w:val="both"/>
        <w:outlineLvl w:val="2"/>
        <w:rPr>
          <w:sz w:val="28"/>
          <w:szCs w:val="28"/>
        </w:rPr>
      </w:pPr>
      <w:r w:rsidRPr="002747E5">
        <w:rPr>
          <w:sz w:val="28"/>
          <w:szCs w:val="28"/>
        </w:rPr>
        <w:t xml:space="preserve">22. Обращения в отношении согласования, предусмотренного подпунктом 4 пункта 1 настоящего Порядка, направляются Заказчиками, осуществляющими закупки в соответствии с Законом о закупках, на рассмотрение МРГ на электронный адрес: </w:t>
      </w:r>
      <w:hyperlink r:id="rId9" w:history="1">
        <w:r w:rsidRPr="002747E5">
          <w:rPr>
            <w:color w:val="0000FF" w:themeColor="hyperlink"/>
            <w:sz w:val="28"/>
            <w:szCs w:val="28"/>
            <w:u w:val="single"/>
            <w:lang w:val="en-US"/>
          </w:rPr>
          <w:t>mrg</w:t>
        </w:r>
        <w:r w:rsidRPr="002747E5">
          <w:rPr>
            <w:color w:val="0000FF" w:themeColor="hyperlink"/>
            <w:sz w:val="28"/>
            <w:szCs w:val="28"/>
            <w:u w:val="single"/>
          </w:rPr>
          <w:t>@</w:t>
        </w:r>
        <w:r w:rsidRPr="002747E5">
          <w:rPr>
            <w:color w:val="0000FF" w:themeColor="hyperlink"/>
            <w:sz w:val="28"/>
            <w:szCs w:val="28"/>
            <w:u w:val="single"/>
            <w:lang w:val="en-US"/>
          </w:rPr>
          <w:t>zakaznso</w:t>
        </w:r>
        <w:r w:rsidRPr="002747E5">
          <w:rPr>
            <w:color w:val="0000FF" w:themeColor="hyperlink"/>
            <w:sz w:val="28"/>
            <w:szCs w:val="28"/>
            <w:u w:val="single"/>
          </w:rPr>
          <w:t>.</w:t>
        </w:r>
        <w:r w:rsidRPr="002747E5">
          <w:rPr>
            <w:color w:val="0000FF" w:themeColor="hyperlink"/>
            <w:sz w:val="28"/>
            <w:szCs w:val="28"/>
            <w:u w:val="single"/>
            <w:lang w:val="en-US"/>
          </w:rPr>
          <w:t>ru</w:t>
        </w:r>
      </w:hyperlink>
      <w:r w:rsidRPr="002747E5">
        <w:rPr>
          <w:sz w:val="28"/>
          <w:szCs w:val="28"/>
        </w:rPr>
        <w:t xml:space="preserve">, при этом обращение должно быть оформлено в виде единого электронного документа в машиночитаемом формате (файл в формате Open Document для офисных приложений, соответствующий ГОСТ Р ИСО/МЭК 26300-2010, либо файл формата </w:t>
      </w:r>
      <w:r w:rsidRPr="002747E5">
        <w:rPr>
          <w:sz w:val="28"/>
          <w:szCs w:val="28"/>
          <w:lang w:val="en-US"/>
        </w:rPr>
        <w:t>PDF</w:t>
      </w:r>
      <w:r w:rsidRPr="002747E5">
        <w:rPr>
          <w:sz w:val="28"/>
          <w:szCs w:val="28"/>
        </w:rPr>
        <w:t>/</w:t>
      </w:r>
      <w:r w:rsidRPr="002747E5">
        <w:rPr>
          <w:sz w:val="28"/>
          <w:szCs w:val="28"/>
          <w:lang w:val="en-US"/>
        </w:rPr>
        <w:t>A</w:t>
      </w:r>
      <w:r w:rsidRPr="002747E5">
        <w:rPr>
          <w:sz w:val="28"/>
          <w:szCs w:val="28"/>
        </w:rPr>
        <w:t xml:space="preserve">, соответствующий стандарту </w:t>
      </w:r>
      <w:r w:rsidRPr="002747E5">
        <w:rPr>
          <w:sz w:val="28"/>
          <w:szCs w:val="28"/>
          <w:lang w:val="en-US"/>
        </w:rPr>
        <w:t>ISO</w:t>
      </w:r>
      <w:r w:rsidRPr="002747E5">
        <w:rPr>
          <w:sz w:val="28"/>
          <w:szCs w:val="28"/>
        </w:rPr>
        <w:t xml:space="preserve"> 19005-1:2005 «Управление документацией. Формат файлов электронных документов для долгосрочного сохранения. Часть 1: Использование формата PDF 1.4 (PDF/A-1)», либо файл формата, совместимого с Microsoft Word 97 – 2003 или </w:t>
      </w:r>
      <w:r w:rsidRPr="002747E5">
        <w:rPr>
          <w:sz w:val="28"/>
          <w:szCs w:val="28"/>
          <w:lang w:val="en-US"/>
        </w:rPr>
        <w:t>Microsoft</w:t>
      </w:r>
      <w:r w:rsidRPr="002747E5">
        <w:rPr>
          <w:sz w:val="28"/>
          <w:szCs w:val="28"/>
        </w:rPr>
        <w:t xml:space="preserve"> </w:t>
      </w:r>
      <w:r w:rsidRPr="002747E5">
        <w:rPr>
          <w:sz w:val="28"/>
          <w:szCs w:val="28"/>
          <w:lang w:val="en-US"/>
        </w:rPr>
        <w:t>Office</w:t>
      </w:r>
      <w:r w:rsidRPr="002747E5">
        <w:rPr>
          <w:sz w:val="28"/>
          <w:szCs w:val="28"/>
        </w:rPr>
        <w:t xml:space="preserve"> </w:t>
      </w:r>
      <w:r w:rsidRPr="002747E5">
        <w:rPr>
          <w:sz w:val="28"/>
          <w:szCs w:val="28"/>
          <w:lang w:val="en-US"/>
        </w:rPr>
        <w:t>Open</w:t>
      </w:r>
      <w:r w:rsidRPr="002747E5">
        <w:rPr>
          <w:sz w:val="28"/>
          <w:szCs w:val="28"/>
        </w:rPr>
        <w:t xml:space="preserve"> </w:t>
      </w:r>
      <w:r w:rsidRPr="002747E5">
        <w:rPr>
          <w:sz w:val="28"/>
          <w:szCs w:val="28"/>
          <w:lang w:val="en-US"/>
        </w:rPr>
        <w:t>XML</w:t>
      </w:r>
      <w:r w:rsidRPr="002747E5">
        <w:rPr>
          <w:sz w:val="28"/>
          <w:szCs w:val="28"/>
        </w:rPr>
        <w:t>, который должен быть подписан электронной подписью.</w:t>
      </w:r>
    </w:p>
    <w:p w:rsidR="002747E5" w:rsidRPr="002747E5" w:rsidRDefault="002747E5" w:rsidP="002747E5">
      <w:pPr>
        <w:widowControl w:val="0"/>
        <w:adjustRightInd w:val="0"/>
        <w:ind w:firstLine="709"/>
        <w:jc w:val="both"/>
        <w:outlineLvl w:val="2"/>
        <w:rPr>
          <w:sz w:val="28"/>
          <w:szCs w:val="28"/>
        </w:rPr>
      </w:pPr>
      <w:r w:rsidRPr="002747E5">
        <w:rPr>
          <w:sz w:val="28"/>
          <w:szCs w:val="28"/>
        </w:rPr>
        <w:t>23. Обращения, направляемые на рассмотрение МРГ (МРГК), должны быть предварительно согласованы, а именно:</w:t>
      </w:r>
    </w:p>
    <w:p w:rsidR="002747E5" w:rsidRPr="002747E5" w:rsidRDefault="002747E5" w:rsidP="002747E5">
      <w:pPr>
        <w:widowControl w:val="0"/>
        <w:adjustRightInd w:val="0"/>
        <w:ind w:firstLine="709"/>
        <w:jc w:val="both"/>
        <w:outlineLvl w:val="2"/>
        <w:rPr>
          <w:sz w:val="28"/>
          <w:szCs w:val="28"/>
        </w:rPr>
      </w:pPr>
      <w:r w:rsidRPr="002747E5">
        <w:rPr>
          <w:sz w:val="28"/>
          <w:szCs w:val="28"/>
        </w:rPr>
        <w:t>обращения областных исполнительных органов государственной власти Новосибирской области, государственных казенных учреждений Новосибирской области – ГРБС по подведомственности;</w:t>
      </w:r>
    </w:p>
    <w:p w:rsidR="002747E5" w:rsidRPr="002747E5" w:rsidRDefault="002747E5" w:rsidP="002747E5">
      <w:pPr>
        <w:widowControl w:val="0"/>
        <w:adjustRightInd w:val="0"/>
        <w:ind w:firstLine="709"/>
        <w:jc w:val="both"/>
        <w:outlineLvl w:val="2"/>
        <w:rPr>
          <w:sz w:val="28"/>
          <w:szCs w:val="28"/>
        </w:rPr>
      </w:pPr>
      <w:r w:rsidRPr="002747E5">
        <w:rPr>
          <w:sz w:val="28"/>
          <w:szCs w:val="28"/>
        </w:rPr>
        <w:t>обращения государственных бюджетных, автономных учреждений Новосибирской области – областным исполнительным органом государственной власти Новосибирской области, осуществляющим функции и полномочия учредителя;</w:t>
      </w:r>
    </w:p>
    <w:p w:rsidR="002747E5" w:rsidRPr="002747E5" w:rsidRDefault="002747E5" w:rsidP="002747E5">
      <w:pPr>
        <w:widowControl w:val="0"/>
        <w:adjustRightInd w:val="0"/>
        <w:ind w:firstLine="709"/>
        <w:jc w:val="both"/>
        <w:outlineLvl w:val="2"/>
        <w:rPr>
          <w:sz w:val="28"/>
          <w:szCs w:val="28"/>
        </w:rPr>
      </w:pPr>
      <w:r w:rsidRPr="002747E5">
        <w:rPr>
          <w:sz w:val="28"/>
          <w:szCs w:val="28"/>
        </w:rPr>
        <w:t>обращения государственных унитарных предприятий Новосибирской области – областным исполнительным органом государственной власти Новосибирской области, осуществляющим координацию и регулирование деятельности государственных унитарных предприятий в соответствующих отраслях;</w:t>
      </w:r>
    </w:p>
    <w:p w:rsidR="002747E5" w:rsidRPr="002747E5" w:rsidRDefault="002747E5" w:rsidP="002747E5">
      <w:pPr>
        <w:widowControl w:val="0"/>
        <w:adjustRightInd w:val="0"/>
        <w:ind w:firstLine="709"/>
        <w:jc w:val="both"/>
        <w:outlineLvl w:val="2"/>
        <w:rPr>
          <w:sz w:val="28"/>
          <w:szCs w:val="28"/>
        </w:rPr>
      </w:pPr>
      <w:r w:rsidRPr="002747E5">
        <w:rPr>
          <w:sz w:val="28"/>
          <w:szCs w:val="28"/>
        </w:rPr>
        <w:t>обращения хозяйственных обществ – департаментом имущества и земельных отношений Новосибирской области, осуществляющим права акционера (участника) в хозяйственных обществах, акции (доли) в уставных капиталах которых находятся в собственности Новосибирской области.</w:t>
      </w:r>
    </w:p>
    <w:p w:rsidR="002747E5" w:rsidRPr="002747E5" w:rsidRDefault="002747E5" w:rsidP="002747E5">
      <w:pPr>
        <w:widowControl w:val="0"/>
        <w:adjustRightInd w:val="0"/>
        <w:ind w:firstLine="709"/>
        <w:jc w:val="both"/>
        <w:outlineLvl w:val="2"/>
        <w:rPr>
          <w:sz w:val="28"/>
          <w:szCs w:val="28"/>
        </w:rPr>
      </w:pPr>
      <w:r w:rsidRPr="002747E5">
        <w:rPr>
          <w:sz w:val="28"/>
          <w:szCs w:val="28"/>
        </w:rPr>
        <w:t>24. Обращения, не соответствующие требованиям настоящего Порядка, а также обращения, которые не поддаются прочтению, возвращаются Заказчику, осуществляющему закупки в соответствии с Законом о контрактной системе (Заказчику, осуществляющему закупки в соответствии с Законом о закупках), не позднее рабочего дня, следующего за днем их получения, МРГ (МРГК) не рассматриваются.</w:t>
      </w:r>
    </w:p>
    <w:p w:rsidR="002747E5" w:rsidRPr="002747E5" w:rsidRDefault="002747E5" w:rsidP="002747E5">
      <w:pPr>
        <w:widowControl w:val="0"/>
        <w:adjustRightInd w:val="0"/>
        <w:ind w:firstLine="709"/>
        <w:jc w:val="both"/>
        <w:outlineLvl w:val="2"/>
        <w:rPr>
          <w:b/>
          <w:sz w:val="28"/>
          <w:szCs w:val="28"/>
        </w:rPr>
      </w:pPr>
    </w:p>
    <w:p w:rsidR="002747E5" w:rsidRPr="002747E5" w:rsidRDefault="002747E5" w:rsidP="002747E5">
      <w:pPr>
        <w:widowControl w:val="0"/>
        <w:adjustRightInd w:val="0"/>
        <w:jc w:val="center"/>
        <w:outlineLvl w:val="2"/>
        <w:rPr>
          <w:b/>
          <w:sz w:val="28"/>
          <w:szCs w:val="28"/>
        </w:rPr>
      </w:pPr>
      <w:r w:rsidRPr="002747E5">
        <w:rPr>
          <w:b/>
          <w:sz w:val="28"/>
          <w:szCs w:val="28"/>
          <w:lang w:val="en-US"/>
        </w:rPr>
        <w:t>IV</w:t>
      </w:r>
      <w:r w:rsidRPr="002747E5">
        <w:rPr>
          <w:b/>
          <w:sz w:val="28"/>
          <w:szCs w:val="28"/>
        </w:rPr>
        <w:t>. Организация текущей работы МРГ и МРГК</w:t>
      </w:r>
    </w:p>
    <w:p w:rsidR="002747E5" w:rsidRPr="002747E5" w:rsidRDefault="002747E5" w:rsidP="002747E5">
      <w:pPr>
        <w:widowControl w:val="0"/>
        <w:adjustRightInd w:val="0"/>
        <w:outlineLvl w:val="2"/>
        <w:rPr>
          <w:b/>
          <w:sz w:val="28"/>
          <w:szCs w:val="28"/>
        </w:rPr>
      </w:pPr>
    </w:p>
    <w:p w:rsidR="002747E5" w:rsidRPr="002747E5" w:rsidRDefault="002747E5" w:rsidP="002747E5">
      <w:pPr>
        <w:widowControl w:val="0"/>
        <w:adjustRightInd w:val="0"/>
        <w:ind w:firstLine="709"/>
        <w:jc w:val="both"/>
        <w:outlineLvl w:val="2"/>
        <w:rPr>
          <w:sz w:val="28"/>
          <w:szCs w:val="28"/>
        </w:rPr>
      </w:pPr>
      <w:r w:rsidRPr="002747E5">
        <w:rPr>
          <w:sz w:val="28"/>
          <w:szCs w:val="28"/>
        </w:rPr>
        <w:t>25. Организация работы и методическое сопровождение работы МРГ и МРГК осуществляется ГКУ НСО «УКСис».</w:t>
      </w:r>
    </w:p>
    <w:p w:rsidR="002747E5" w:rsidRPr="002747E5" w:rsidRDefault="002747E5" w:rsidP="002747E5">
      <w:pPr>
        <w:widowControl w:val="0"/>
        <w:adjustRightInd w:val="0"/>
        <w:ind w:firstLine="709"/>
        <w:jc w:val="both"/>
        <w:outlineLvl w:val="2"/>
        <w:rPr>
          <w:sz w:val="28"/>
          <w:szCs w:val="28"/>
        </w:rPr>
      </w:pPr>
      <w:r w:rsidRPr="002747E5">
        <w:rPr>
          <w:sz w:val="28"/>
          <w:szCs w:val="28"/>
        </w:rPr>
        <w:t>26. В целях организации работы МРГ (МРГК) ГКУ НСО «УКСис» осуществляет следующие полномочия:</w:t>
      </w:r>
    </w:p>
    <w:p w:rsidR="002747E5" w:rsidRPr="002747E5" w:rsidRDefault="002747E5" w:rsidP="002747E5">
      <w:pPr>
        <w:widowControl w:val="0"/>
        <w:adjustRightInd w:val="0"/>
        <w:ind w:firstLine="709"/>
        <w:jc w:val="both"/>
        <w:outlineLvl w:val="2"/>
        <w:rPr>
          <w:sz w:val="28"/>
          <w:szCs w:val="28"/>
        </w:rPr>
      </w:pPr>
      <w:r w:rsidRPr="002747E5">
        <w:rPr>
          <w:sz w:val="28"/>
          <w:szCs w:val="28"/>
        </w:rPr>
        <w:t>1) проверяет обращения Заказчиков, осуществляющих закупки в соответствии с Законом о контрактной системе (Заказчиков, осуществляющих закупки в соответствии с Законом о закупках), направленные на рассмотрение МРГ (МРГК) на наличие обязательных сведений;</w:t>
      </w:r>
    </w:p>
    <w:p w:rsidR="002747E5" w:rsidRPr="002747E5" w:rsidRDefault="002747E5" w:rsidP="002747E5">
      <w:pPr>
        <w:widowControl w:val="0"/>
        <w:adjustRightInd w:val="0"/>
        <w:ind w:firstLine="709"/>
        <w:jc w:val="both"/>
        <w:outlineLvl w:val="2"/>
        <w:rPr>
          <w:sz w:val="28"/>
          <w:szCs w:val="28"/>
        </w:rPr>
      </w:pPr>
      <w:r w:rsidRPr="002747E5">
        <w:rPr>
          <w:sz w:val="28"/>
          <w:szCs w:val="28"/>
        </w:rPr>
        <w:t>2) направляет</w:t>
      </w:r>
      <w:r w:rsidRPr="002747E5">
        <w:rPr>
          <w:sz w:val="24"/>
          <w:szCs w:val="24"/>
        </w:rPr>
        <w:t xml:space="preserve"> </w:t>
      </w:r>
      <w:r w:rsidRPr="002747E5">
        <w:rPr>
          <w:sz w:val="28"/>
          <w:szCs w:val="28"/>
        </w:rPr>
        <w:t>обращения Заказчиков, осуществляющих закупки в соответствии с Законом о контрактной системе (Заказчиков, осуществляющих закупки в соответствии с Законом о закупках), членам МРГ (МРГК) на рассмотрение</w:t>
      </w:r>
      <w:r w:rsidRPr="002747E5">
        <w:rPr>
          <w:sz w:val="24"/>
          <w:szCs w:val="24"/>
        </w:rPr>
        <w:t xml:space="preserve"> </w:t>
      </w:r>
      <w:r w:rsidRPr="002747E5">
        <w:rPr>
          <w:sz w:val="28"/>
          <w:szCs w:val="28"/>
        </w:rPr>
        <w:t>в случае положительного результата проверки обращения, проведенной в соответствии с подпунктом 1 настоящего пункта;</w:t>
      </w:r>
    </w:p>
    <w:p w:rsidR="002747E5" w:rsidRPr="002747E5" w:rsidRDefault="002747E5" w:rsidP="002747E5">
      <w:pPr>
        <w:widowControl w:val="0"/>
        <w:adjustRightInd w:val="0"/>
        <w:ind w:firstLine="709"/>
        <w:jc w:val="both"/>
        <w:outlineLvl w:val="2"/>
        <w:rPr>
          <w:sz w:val="28"/>
          <w:szCs w:val="28"/>
        </w:rPr>
      </w:pPr>
      <w:r w:rsidRPr="002747E5">
        <w:rPr>
          <w:sz w:val="28"/>
          <w:szCs w:val="28"/>
        </w:rPr>
        <w:t>3) возвращает обращение Заказчику, осуществляющему закупки в</w:t>
      </w:r>
      <w:r w:rsidRPr="002747E5">
        <w:rPr>
          <w:sz w:val="28"/>
          <w:szCs w:val="28"/>
          <w:lang w:val="en-US"/>
        </w:rPr>
        <w:t> </w:t>
      </w:r>
      <w:r w:rsidRPr="002747E5">
        <w:rPr>
          <w:sz w:val="28"/>
          <w:szCs w:val="28"/>
        </w:rPr>
        <w:t>соответствии с Законом о контрактной системе (Заказчику, осуществляющему закупки в соответствии с Законом о закупках),</w:t>
      </w:r>
      <w:r w:rsidRPr="002747E5">
        <w:rPr>
          <w:sz w:val="24"/>
          <w:szCs w:val="24"/>
        </w:rPr>
        <w:t xml:space="preserve"> </w:t>
      </w:r>
      <w:r w:rsidRPr="002747E5">
        <w:rPr>
          <w:sz w:val="28"/>
          <w:szCs w:val="28"/>
        </w:rPr>
        <w:t>в случае отрицательного результата проверки обращения, проведенной в соответствии с подпунктом 1 настоящего пункта;</w:t>
      </w:r>
    </w:p>
    <w:p w:rsidR="002747E5" w:rsidRPr="002747E5" w:rsidRDefault="002747E5" w:rsidP="002747E5">
      <w:pPr>
        <w:widowControl w:val="0"/>
        <w:adjustRightInd w:val="0"/>
        <w:ind w:firstLine="709"/>
        <w:jc w:val="both"/>
        <w:outlineLvl w:val="2"/>
        <w:rPr>
          <w:sz w:val="28"/>
          <w:szCs w:val="28"/>
        </w:rPr>
      </w:pPr>
      <w:r w:rsidRPr="002747E5">
        <w:rPr>
          <w:sz w:val="28"/>
          <w:szCs w:val="28"/>
        </w:rPr>
        <w:t>4) формирует повестку заседания МРГ (МРГК) и направляет ее членам МРГ (МРГК);</w:t>
      </w:r>
    </w:p>
    <w:p w:rsidR="002747E5" w:rsidRPr="002747E5" w:rsidRDefault="002747E5" w:rsidP="002747E5">
      <w:pPr>
        <w:widowControl w:val="0"/>
        <w:adjustRightInd w:val="0"/>
        <w:ind w:firstLine="709"/>
        <w:jc w:val="both"/>
        <w:outlineLvl w:val="2"/>
        <w:rPr>
          <w:sz w:val="28"/>
          <w:szCs w:val="28"/>
        </w:rPr>
      </w:pPr>
      <w:r w:rsidRPr="002747E5">
        <w:rPr>
          <w:sz w:val="28"/>
          <w:szCs w:val="28"/>
        </w:rPr>
        <w:t>5) согласовывает с председателем МРГ (МРГК) дату и время заседания;</w:t>
      </w:r>
    </w:p>
    <w:p w:rsidR="002747E5" w:rsidRPr="002747E5" w:rsidRDefault="002747E5" w:rsidP="002747E5">
      <w:pPr>
        <w:widowControl w:val="0"/>
        <w:adjustRightInd w:val="0"/>
        <w:ind w:firstLine="709"/>
        <w:jc w:val="both"/>
        <w:outlineLvl w:val="2"/>
        <w:rPr>
          <w:sz w:val="28"/>
          <w:szCs w:val="28"/>
        </w:rPr>
      </w:pPr>
      <w:r w:rsidRPr="002747E5">
        <w:rPr>
          <w:sz w:val="28"/>
          <w:szCs w:val="28"/>
        </w:rPr>
        <w:t>6) подготавливает список участников заседания МРГ (МРГК);</w:t>
      </w:r>
    </w:p>
    <w:p w:rsidR="002747E5" w:rsidRPr="002747E5" w:rsidRDefault="002747E5" w:rsidP="002747E5">
      <w:pPr>
        <w:widowControl w:val="0"/>
        <w:adjustRightInd w:val="0"/>
        <w:ind w:firstLine="709"/>
        <w:jc w:val="both"/>
        <w:outlineLvl w:val="2"/>
        <w:rPr>
          <w:sz w:val="28"/>
          <w:szCs w:val="28"/>
        </w:rPr>
      </w:pPr>
      <w:r w:rsidRPr="002747E5">
        <w:rPr>
          <w:sz w:val="28"/>
          <w:szCs w:val="28"/>
        </w:rPr>
        <w:t>7) уведомляет членов МРГ (МРГК)</w:t>
      </w:r>
      <w:r w:rsidRPr="002747E5">
        <w:rPr>
          <w:sz w:val="24"/>
          <w:szCs w:val="24"/>
        </w:rPr>
        <w:t xml:space="preserve"> </w:t>
      </w:r>
      <w:r w:rsidRPr="002747E5">
        <w:rPr>
          <w:sz w:val="28"/>
          <w:szCs w:val="28"/>
        </w:rPr>
        <w:t>о дате и времени заседания МРГ (МРГК);</w:t>
      </w:r>
    </w:p>
    <w:p w:rsidR="002747E5" w:rsidRPr="002747E5" w:rsidRDefault="002747E5" w:rsidP="002747E5">
      <w:pPr>
        <w:widowControl w:val="0"/>
        <w:adjustRightInd w:val="0"/>
        <w:ind w:firstLine="709"/>
        <w:jc w:val="both"/>
        <w:outlineLvl w:val="2"/>
        <w:rPr>
          <w:sz w:val="28"/>
          <w:szCs w:val="28"/>
        </w:rPr>
      </w:pPr>
      <w:r w:rsidRPr="002747E5">
        <w:rPr>
          <w:sz w:val="28"/>
          <w:szCs w:val="28"/>
        </w:rPr>
        <w:t>8) обеспечивает оформление и подписание протоколов МРГ (МРГК), размещение их в ГИСЗ НСО;</w:t>
      </w:r>
    </w:p>
    <w:p w:rsidR="002747E5" w:rsidRPr="002747E5" w:rsidRDefault="002747E5" w:rsidP="002747E5">
      <w:pPr>
        <w:widowControl w:val="0"/>
        <w:adjustRightInd w:val="0"/>
        <w:ind w:firstLine="709"/>
        <w:jc w:val="both"/>
        <w:outlineLvl w:val="2"/>
        <w:rPr>
          <w:sz w:val="28"/>
          <w:szCs w:val="28"/>
        </w:rPr>
      </w:pPr>
      <w:r w:rsidRPr="002747E5">
        <w:rPr>
          <w:sz w:val="28"/>
          <w:szCs w:val="28"/>
        </w:rPr>
        <w:t>9) обеспечивает формирование и направление протоколов (выписок из протоколов) Заказчикам, осуществляющим закупки в соответствии с Законом о контрактной системе (Заказчикам, осуществляющим закупки в соответствии с Законом о закупках).</w:t>
      </w:r>
    </w:p>
    <w:p w:rsidR="002747E5" w:rsidRPr="002747E5" w:rsidRDefault="002747E5" w:rsidP="002747E5">
      <w:pPr>
        <w:widowControl w:val="0"/>
        <w:adjustRightInd w:val="0"/>
        <w:ind w:firstLine="709"/>
        <w:jc w:val="both"/>
        <w:outlineLvl w:val="2"/>
        <w:rPr>
          <w:sz w:val="28"/>
          <w:szCs w:val="28"/>
        </w:rPr>
      </w:pPr>
      <w:r w:rsidRPr="002747E5">
        <w:rPr>
          <w:sz w:val="28"/>
          <w:szCs w:val="28"/>
        </w:rPr>
        <w:t>27. ГКУ НСО «УКСис» в целях обеспечения работы МРГ, МРГК вправе запросить у Заказчика, осуществляющего закупки в соответствии с Законом о</w:t>
      </w:r>
      <w:r w:rsidRPr="002747E5">
        <w:rPr>
          <w:sz w:val="28"/>
          <w:szCs w:val="28"/>
          <w:lang w:val="en-US"/>
        </w:rPr>
        <w:t> </w:t>
      </w:r>
      <w:r w:rsidRPr="002747E5">
        <w:rPr>
          <w:sz w:val="28"/>
          <w:szCs w:val="28"/>
        </w:rPr>
        <w:t>контрактной системе (Заказчика, осуществляющего закупки в соответствии с Законом о закупках), дополнительные материалы и сведения, относящиеся к предмету обращения. В этом случае Заказчик, осуществляющий закупки в соответствии с Законом о контрактной системе (Заказчик, осуществляющий закупки в соответствии с Законом о закупках), обязан предоставить запрошенные дополнительные материалы и сведения в течение одного рабочего дня с момента получения запроса ГКУ НСО «УКСис».</w:t>
      </w:r>
    </w:p>
    <w:p w:rsidR="002747E5" w:rsidRPr="002747E5" w:rsidRDefault="002747E5" w:rsidP="002747E5">
      <w:pPr>
        <w:widowControl w:val="0"/>
        <w:adjustRightInd w:val="0"/>
        <w:ind w:firstLine="709"/>
        <w:jc w:val="both"/>
        <w:outlineLvl w:val="2"/>
        <w:rPr>
          <w:sz w:val="28"/>
          <w:szCs w:val="28"/>
        </w:rPr>
      </w:pPr>
    </w:p>
    <w:p w:rsidR="002747E5" w:rsidRPr="002747E5" w:rsidRDefault="002747E5" w:rsidP="002747E5">
      <w:pPr>
        <w:widowControl w:val="0"/>
        <w:adjustRightInd w:val="0"/>
        <w:jc w:val="center"/>
        <w:rPr>
          <w:b/>
          <w:sz w:val="28"/>
          <w:szCs w:val="28"/>
        </w:rPr>
      </w:pPr>
      <w:r w:rsidRPr="002747E5">
        <w:rPr>
          <w:b/>
          <w:sz w:val="28"/>
          <w:szCs w:val="28"/>
          <w:lang w:val="en-US"/>
        </w:rPr>
        <w:t>V</w:t>
      </w:r>
      <w:r w:rsidRPr="002747E5">
        <w:rPr>
          <w:b/>
          <w:sz w:val="28"/>
          <w:szCs w:val="28"/>
        </w:rPr>
        <w:t>. Порядок рассмотрения обращений МРГ</w:t>
      </w:r>
    </w:p>
    <w:p w:rsidR="002747E5" w:rsidRPr="002747E5" w:rsidRDefault="002747E5" w:rsidP="002747E5">
      <w:pPr>
        <w:widowControl w:val="0"/>
        <w:adjustRightInd w:val="0"/>
        <w:jc w:val="both"/>
        <w:rPr>
          <w:sz w:val="28"/>
          <w:szCs w:val="28"/>
        </w:rPr>
      </w:pPr>
    </w:p>
    <w:p w:rsidR="002747E5" w:rsidRPr="002747E5" w:rsidRDefault="002747E5" w:rsidP="002747E5">
      <w:pPr>
        <w:widowControl w:val="0"/>
        <w:adjustRightInd w:val="0"/>
        <w:ind w:firstLine="709"/>
        <w:jc w:val="both"/>
        <w:rPr>
          <w:sz w:val="28"/>
          <w:szCs w:val="28"/>
        </w:rPr>
      </w:pPr>
      <w:r w:rsidRPr="002747E5">
        <w:rPr>
          <w:sz w:val="28"/>
          <w:szCs w:val="28"/>
        </w:rPr>
        <w:t>28. Рассмотрение обращений МРГ производится в заочной и очной форме.</w:t>
      </w:r>
    </w:p>
    <w:p w:rsidR="002747E5" w:rsidRPr="002747E5" w:rsidRDefault="002747E5" w:rsidP="002747E5">
      <w:pPr>
        <w:widowControl w:val="0"/>
        <w:adjustRightInd w:val="0"/>
        <w:ind w:firstLine="709"/>
        <w:jc w:val="both"/>
        <w:rPr>
          <w:sz w:val="28"/>
          <w:szCs w:val="28"/>
        </w:rPr>
      </w:pPr>
      <w:r w:rsidRPr="002747E5">
        <w:rPr>
          <w:sz w:val="28"/>
          <w:szCs w:val="28"/>
        </w:rPr>
        <w:t>29. Заочно в течение 7 дней с момента их поступления рассматриваются обращения в отношении согласований, предусмотренных подпунктами 1-3 пункта 1 настоящего Порядка.</w:t>
      </w:r>
    </w:p>
    <w:p w:rsidR="002747E5" w:rsidRPr="002747E5" w:rsidRDefault="002747E5" w:rsidP="002747E5">
      <w:pPr>
        <w:widowControl w:val="0"/>
        <w:adjustRightInd w:val="0"/>
        <w:ind w:firstLine="709"/>
        <w:jc w:val="both"/>
        <w:rPr>
          <w:sz w:val="28"/>
          <w:szCs w:val="28"/>
        </w:rPr>
      </w:pPr>
      <w:r w:rsidRPr="002747E5">
        <w:rPr>
          <w:sz w:val="28"/>
          <w:szCs w:val="28"/>
        </w:rPr>
        <w:t>30. Очно в течение 14 дней с момента их поступления рассматриваются обращения в отношении согласований, предусмотренных:</w:t>
      </w:r>
    </w:p>
    <w:p w:rsidR="002747E5" w:rsidRPr="002747E5" w:rsidRDefault="002747E5" w:rsidP="002747E5">
      <w:pPr>
        <w:widowControl w:val="0"/>
        <w:adjustRightInd w:val="0"/>
        <w:ind w:firstLine="709"/>
        <w:jc w:val="both"/>
        <w:rPr>
          <w:sz w:val="28"/>
          <w:szCs w:val="28"/>
        </w:rPr>
      </w:pPr>
      <w:r w:rsidRPr="002747E5">
        <w:rPr>
          <w:sz w:val="28"/>
          <w:szCs w:val="28"/>
        </w:rPr>
        <w:t xml:space="preserve">1) подпунктом 4 пункта 1 настоящего Порядка, </w:t>
      </w:r>
    </w:p>
    <w:p w:rsidR="002747E5" w:rsidRPr="002747E5" w:rsidRDefault="002747E5" w:rsidP="002747E5">
      <w:pPr>
        <w:widowControl w:val="0"/>
        <w:adjustRightInd w:val="0"/>
        <w:ind w:firstLine="709"/>
        <w:jc w:val="both"/>
        <w:rPr>
          <w:sz w:val="28"/>
          <w:szCs w:val="28"/>
        </w:rPr>
      </w:pPr>
      <w:r w:rsidRPr="002747E5">
        <w:rPr>
          <w:sz w:val="28"/>
          <w:szCs w:val="28"/>
        </w:rPr>
        <w:t xml:space="preserve">2) подпунктами 1-3 пункта 1 настоящего Порядка в случае, если при их заочном рассмотрении МРГ принято отрицательное решение или решение не принято по причине отсутствия кворума; </w:t>
      </w:r>
    </w:p>
    <w:p w:rsidR="002747E5" w:rsidRPr="002747E5" w:rsidRDefault="002747E5" w:rsidP="002747E5">
      <w:pPr>
        <w:widowControl w:val="0"/>
        <w:adjustRightInd w:val="0"/>
        <w:ind w:firstLine="709"/>
        <w:jc w:val="both"/>
        <w:rPr>
          <w:sz w:val="28"/>
          <w:szCs w:val="28"/>
        </w:rPr>
      </w:pPr>
      <w:r w:rsidRPr="002747E5">
        <w:rPr>
          <w:sz w:val="28"/>
          <w:szCs w:val="28"/>
        </w:rPr>
        <w:t>3) пунктом 1 настоящего Порядка в случае, если при их очном рассмотрении МРГ принято решение «Направить на повторное очное рассмотрение».</w:t>
      </w:r>
    </w:p>
    <w:p w:rsidR="002747E5" w:rsidRPr="002747E5" w:rsidRDefault="002747E5" w:rsidP="002747E5">
      <w:pPr>
        <w:widowControl w:val="0"/>
        <w:adjustRightInd w:val="0"/>
        <w:ind w:firstLine="709"/>
        <w:jc w:val="both"/>
        <w:rPr>
          <w:sz w:val="28"/>
          <w:szCs w:val="28"/>
        </w:rPr>
      </w:pPr>
      <w:r w:rsidRPr="002747E5">
        <w:rPr>
          <w:sz w:val="28"/>
          <w:szCs w:val="28"/>
        </w:rPr>
        <w:t>31. Заочное рассмотрение обращений МРГ производится в ГИСЗ НСО.</w:t>
      </w:r>
    </w:p>
    <w:p w:rsidR="002747E5" w:rsidRPr="002747E5" w:rsidRDefault="002747E5" w:rsidP="002747E5">
      <w:pPr>
        <w:widowControl w:val="0"/>
        <w:adjustRightInd w:val="0"/>
        <w:ind w:firstLine="709"/>
        <w:jc w:val="both"/>
        <w:rPr>
          <w:sz w:val="28"/>
          <w:szCs w:val="28"/>
        </w:rPr>
      </w:pPr>
      <w:r w:rsidRPr="002747E5">
        <w:rPr>
          <w:sz w:val="28"/>
          <w:szCs w:val="28"/>
        </w:rPr>
        <w:t>32. Каждый член МРГ при заочном рассмотрении обращения принимает персональное решение: «Положительно» или «Отрицательно». При принятии отрицательного решения член МРГ в обязательном порядке должен указать причину такого решения.</w:t>
      </w:r>
    </w:p>
    <w:p w:rsidR="002747E5" w:rsidRPr="002747E5" w:rsidRDefault="002747E5" w:rsidP="002747E5">
      <w:pPr>
        <w:widowControl w:val="0"/>
        <w:adjustRightInd w:val="0"/>
        <w:ind w:firstLine="709"/>
        <w:jc w:val="both"/>
        <w:rPr>
          <w:sz w:val="28"/>
          <w:szCs w:val="28"/>
        </w:rPr>
      </w:pPr>
      <w:r w:rsidRPr="002747E5">
        <w:rPr>
          <w:sz w:val="28"/>
          <w:szCs w:val="28"/>
        </w:rPr>
        <w:t xml:space="preserve">33. Срок принятия членом МРГ решения по обращению при заочном рассмотрении – три рабочих дня с момента его поступления на рассмотрение члену МРГ посредством ГИСЗ НСО. Решение, принятое членом МРГ по истечении указанного срока, в решении МРГ не учитывается. </w:t>
      </w:r>
    </w:p>
    <w:p w:rsidR="002747E5" w:rsidRPr="002747E5" w:rsidRDefault="002747E5" w:rsidP="002747E5">
      <w:pPr>
        <w:widowControl w:val="0"/>
        <w:adjustRightInd w:val="0"/>
        <w:ind w:firstLine="709"/>
        <w:jc w:val="both"/>
        <w:rPr>
          <w:sz w:val="28"/>
          <w:szCs w:val="28"/>
        </w:rPr>
      </w:pPr>
      <w:r w:rsidRPr="002747E5">
        <w:rPr>
          <w:sz w:val="28"/>
          <w:szCs w:val="28"/>
        </w:rPr>
        <w:t xml:space="preserve">34. Решение МРГ в заочной форме правомочно только в случае, если не менее половины членов МРГ от общего числа членов, входящих в ее состав, приняли решение по рассмотрению обращения. </w:t>
      </w:r>
    </w:p>
    <w:p w:rsidR="002747E5" w:rsidRPr="002747E5" w:rsidRDefault="002747E5" w:rsidP="002747E5">
      <w:pPr>
        <w:widowControl w:val="0"/>
        <w:adjustRightInd w:val="0"/>
        <w:ind w:firstLine="709"/>
        <w:jc w:val="both"/>
        <w:rPr>
          <w:sz w:val="28"/>
          <w:szCs w:val="28"/>
        </w:rPr>
      </w:pPr>
      <w:r w:rsidRPr="002747E5">
        <w:rPr>
          <w:sz w:val="28"/>
          <w:szCs w:val="28"/>
        </w:rPr>
        <w:t xml:space="preserve">Положительное решение МРГ считается принятым, если все члены МРГ, принявшие участие в рассмотрении обращения, вынесли положительное решение. </w:t>
      </w:r>
    </w:p>
    <w:p w:rsidR="002747E5" w:rsidRPr="002747E5" w:rsidRDefault="002747E5" w:rsidP="002747E5">
      <w:pPr>
        <w:widowControl w:val="0"/>
        <w:adjustRightInd w:val="0"/>
        <w:ind w:firstLine="709"/>
        <w:jc w:val="both"/>
        <w:rPr>
          <w:sz w:val="28"/>
          <w:szCs w:val="28"/>
        </w:rPr>
      </w:pPr>
      <w:r w:rsidRPr="002747E5">
        <w:rPr>
          <w:sz w:val="28"/>
          <w:szCs w:val="28"/>
        </w:rPr>
        <w:t>Отрицательное решение МРГ считается принятым, если хотя бы один из членов МРГ, принявших участие в рассмотрении обращения, вынес отрицательное решение.</w:t>
      </w:r>
    </w:p>
    <w:p w:rsidR="002747E5" w:rsidRPr="002747E5" w:rsidRDefault="002747E5" w:rsidP="002747E5">
      <w:pPr>
        <w:widowControl w:val="0"/>
        <w:adjustRightInd w:val="0"/>
        <w:ind w:firstLine="709"/>
        <w:jc w:val="both"/>
        <w:rPr>
          <w:sz w:val="28"/>
          <w:szCs w:val="28"/>
        </w:rPr>
      </w:pPr>
      <w:r w:rsidRPr="002747E5">
        <w:rPr>
          <w:sz w:val="28"/>
          <w:szCs w:val="28"/>
        </w:rPr>
        <w:t>Обращения, по которым решение МРГ в заочной форме не принято по причине отсутствия кворума, передаются на очное рассмотрение МРГ на следующий день после истечения срока для принятия решения в заочной форме.</w:t>
      </w:r>
    </w:p>
    <w:p w:rsidR="002747E5" w:rsidRPr="002747E5" w:rsidRDefault="002747E5" w:rsidP="002747E5">
      <w:pPr>
        <w:widowControl w:val="0"/>
        <w:adjustRightInd w:val="0"/>
        <w:ind w:firstLine="709"/>
        <w:jc w:val="both"/>
        <w:rPr>
          <w:sz w:val="28"/>
          <w:szCs w:val="28"/>
        </w:rPr>
      </w:pPr>
      <w:r w:rsidRPr="002747E5">
        <w:rPr>
          <w:sz w:val="28"/>
          <w:szCs w:val="28"/>
        </w:rPr>
        <w:t xml:space="preserve">35. Очное рассмотрение обращений МРГ осуществляется на заседании МРГ. Дата и время заседания МРГ определяется председателем МРГ (в его отсутствие – заместителем председателя МРГ) в пределах срока, установленного в пункте 30 настоящего Порядка. </w:t>
      </w:r>
    </w:p>
    <w:p w:rsidR="002747E5" w:rsidRPr="002747E5" w:rsidRDefault="002747E5" w:rsidP="002747E5">
      <w:pPr>
        <w:widowControl w:val="0"/>
        <w:adjustRightInd w:val="0"/>
        <w:ind w:firstLine="709"/>
        <w:jc w:val="both"/>
        <w:rPr>
          <w:sz w:val="28"/>
          <w:szCs w:val="28"/>
        </w:rPr>
      </w:pPr>
      <w:bookmarkStart w:id="5" w:name="Par0"/>
      <w:bookmarkEnd w:id="5"/>
      <w:r w:rsidRPr="002747E5">
        <w:rPr>
          <w:sz w:val="28"/>
          <w:szCs w:val="28"/>
        </w:rPr>
        <w:t xml:space="preserve">36. Уполномоченный представитель Заказчика, осуществляющего закупки в соответствии с Законом о контрактной системе (Заказчика, осуществляющего закупки в соответствии с Законом о закупках), представитель ГРБС (представитель областного исполнительного органа государственной власти Новосибирской области, осуществляющего функции в соответствии с пунктом 23 настоящего Порядка) обязаны присутствовать на заседании МРГ при рассмотрении обращения и при наличии вопросов у членов МРГ давать пояснения в части обоснования обращения. </w:t>
      </w:r>
    </w:p>
    <w:p w:rsidR="002747E5" w:rsidRPr="002747E5" w:rsidRDefault="002747E5" w:rsidP="002747E5">
      <w:pPr>
        <w:widowControl w:val="0"/>
        <w:adjustRightInd w:val="0"/>
        <w:ind w:firstLine="709"/>
        <w:jc w:val="both"/>
        <w:rPr>
          <w:sz w:val="28"/>
          <w:szCs w:val="28"/>
        </w:rPr>
      </w:pPr>
      <w:r w:rsidRPr="002747E5">
        <w:rPr>
          <w:sz w:val="28"/>
          <w:szCs w:val="28"/>
        </w:rPr>
        <w:t>37. МРГ правомочна принимать решения в очной форме при условии присутствия на заседании МРГ не менее половины ее утвержденного состава.</w:t>
      </w:r>
    </w:p>
    <w:p w:rsidR="002747E5" w:rsidRPr="002747E5" w:rsidRDefault="002747E5" w:rsidP="002747E5">
      <w:pPr>
        <w:widowControl w:val="0"/>
        <w:adjustRightInd w:val="0"/>
        <w:ind w:firstLine="709"/>
        <w:jc w:val="both"/>
        <w:rPr>
          <w:sz w:val="28"/>
          <w:szCs w:val="28"/>
        </w:rPr>
      </w:pPr>
      <w:r w:rsidRPr="002747E5">
        <w:rPr>
          <w:sz w:val="28"/>
          <w:szCs w:val="28"/>
        </w:rPr>
        <w:t>38. При очном рассмотрении обращения</w:t>
      </w:r>
      <w:r w:rsidRPr="002747E5">
        <w:rPr>
          <w:sz w:val="24"/>
          <w:szCs w:val="24"/>
        </w:rPr>
        <w:t xml:space="preserve"> </w:t>
      </w:r>
      <w:r w:rsidRPr="002747E5">
        <w:rPr>
          <w:sz w:val="28"/>
          <w:szCs w:val="28"/>
        </w:rPr>
        <w:t>каждый член МРГ принимает одно из следующих возможных решений:</w:t>
      </w:r>
    </w:p>
    <w:p w:rsidR="002747E5" w:rsidRPr="002747E5" w:rsidRDefault="002747E5" w:rsidP="002747E5">
      <w:pPr>
        <w:widowControl w:val="0"/>
        <w:adjustRightInd w:val="0"/>
        <w:ind w:firstLine="709"/>
        <w:jc w:val="both"/>
        <w:rPr>
          <w:sz w:val="28"/>
          <w:szCs w:val="28"/>
        </w:rPr>
      </w:pPr>
      <w:r w:rsidRPr="002747E5">
        <w:rPr>
          <w:sz w:val="28"/>
          <w:szCs w:val="28"/>
        </w:rPr>
        <w:t>«Согласовать»;</w:t>
      </w:r>
    </w:p>
    <w:p w:rsidR="002747E5" w:rsidRPr="002747E5" w:rsidRDefault="002747E5" w:rsidP="002747E5">
      <w:pPr>
        <w:widowControl w:val="0"/>
        <w:adjustRightInd w:val="0"/>
        <w:ind w:firstLine="709"/>
        <w:jc w:val="both"/>
        <w:rPr>
          <w:sz w:val="28"/>
          <w:szCs w:val="28"/>
        </w:rPr>
      </w:pPr>
      <w:r w:rsidRPr="002747E5">
        <w:rPr>
          <w:sz w:val="28"/>
          <w:szCs w:val="28"/>
        </w:rPr>
        <w:t>«Отклонить»;</w:t>
      </w:r>
    </w:p>
    <w:p w:rsidR="002747E5" w:rsidRPr="002747E5" w:rsidRDefault="002747E5" w:rsidP="002747E5">
      <w:pPr>
        <w:widowControl w:val="0"/>
        <w:adjustRightInd w:val="0"/>
        <w:ind w:firstLine="709"/>
        <w:jc w:val="both"/>
        <w:rPr>
          <w:sz w:val="28"/>
          <w:szCs w:val="28"/>
        </w:rPr>
      </w:pPr>
      <w:r w:rsidRPr="002747E5">
        <w:rPr>
          <w:sz w:val="28"/>
          <w:szCs w:val="28"/>
        </w:rPr>
        <w:t>«Направить на повторное очное рассмотрение».</w:t>
      </w:r>
    </w:p>
    <w:p w:rsidR="002747E5" w:rsidRPr="002747E5" w:rsidRDefault="002747E5" w:rsidP="002747E5">
      <w:pPr>
        <w:widowControl w:val="0"/>
        <w:adjustRightInd w:val="0"/>
        <w:ind w:firstLine="709"/>
        <w:jc w:val="both"/>
        <w:rPr>
          <w:sz w:val="28"/>
          <w:szCs w:val="28"/>
        </w:rPr>
      </w:pPr>
      <w:r w:rsidRPr="002747E5">
        <w:rPr>
          <w:sz w:val="28"/>
          <w:szCs w:val="28"/>
        </w:rPr>
        <w:t>39. Решение МРГ на заседании принимается большинством голосов от числа членов МРГ, присутствующих на заседании. В случае равенства голосов окончательное решение принимается председателем МРГ, а при отсутствии председателя МРГ – его заместителем.</w:t>
      </w:r>
    </w:p>
    <w:p w:rsidR="002747E5" w:rsidRPr="002747E5" w:rsidRDefault="002747E5" w:rsidP="002747E5">
      <w:pPr>
        <w:widowControl w:val="0"/>
        <w:adjustRightInd w:val="0"/>
        <w:ind w:firstLine="709"/>
        <w:jc w:val="both"/>
        <w:rPr>
          <w:sz w:val="28"/>
          <w:szCs w:val="28"/>
        </w:rPr>
      </w:pPr>
      <w:r w:rsidRPr="002747E5">
        <w:rPr>
          <w:sz w:val="28"/>
          <w:szCs w:val="28"/>
        </w:rPr>
        <w:t xml:space="preserve">40. Решения МРГ оформляются протоколом не позднее 1 рабочего дня с момента его принятия. При заочной форме рассмотрения обращений протокол формируется в ГИСЗ НСО, подписывается секретарем и председателем МРГ (в отсутствие председателя – заместителем председателя МРГ) с использованием электронной подписи, при очной форме – протокол оформляется и подписывается вышеуказанными лицами на бумажном носителе в день его оформления. </w:t>
      </w:r>
    </w:p>
    <w:p w:rsidR="002747E5" w:rsidRPr="002747E5" w:rsidRDefault="002747E5" w:rsidP="002747E5">
      <w:pPr>
        <w:widowControl w:val="0"/>
        <w:adjustRightInd w:val="0"/>
        <w:jc w:val="both"/>
        <w:rPr>
          <w:sz w:val="28"/>
          <w:szCs w:val="28"/>
        </w:rPr>
      </w:pPr>
    </w:p>
    <w:p w:rsidR="002747E5" w:rsidRPr="002747E5" w:rsidRDefault="002747E5" w:rsidP="002747E5">
      <w:pPr>
        <w:widowControl w:val="0"/>
        <w:adjustRightInd w:val="0"/>
        <w:jc w:val="center"/>
        <w:outlineLvl w:val="2"/>
        <w:rPr>
          <w:b/>
          <w:sz w:val="28"/>
          <w:szCs w:val="28"/>
        </w:rPr>
      </w:pPr>
      <w:r w:rsidRPr="002747E5">
        <w:rPr>
          <w:b/>
          <w:sz w:val="28"/>
          <w:szCs w:val="28"/>
          <w:lang w:val="en-US"/>
        </w:rPr>
        <w:t>VI</w:t>
      </w:r>
      <w:r w:rsidRPr="002747E5">
        <w:rPr>
          <w:b/>
          <w:sz w:val="28"/>
          <w:szCs w:val="28"/>
        </w:rPr>
        <w:t>. Порядок рассмотрения обращений МРГК</w:t>
      </w:r>
    </w:p>
    <w:p w:rsidR="002747E5" w:rsidRPr="002747E5" w:rsidRDefault="002747E5" w:rsidP="002747E5">
      <w:pPr>
        <w:widowControl w:val="0"/>
        <w:adjustRightInd w:val="0"/>
        <w:jc w:val="both"/>
        <w:rPr>
          <w:sz w:val="28"/>
          <w:szCs w:val="28"/>
        </w:rPr>
      </w:pPr>
    </w:p>
    <w:p w:rsidR="002747E5" w:rsidRPr="002747E5" w:rsidRDefault="002747E5" w:rsidP="002747E5">
      <w:pPr>
        <w:widowControl w:val="0"/>
        <w:adjustRightInd w:val="0"/>
        <w:ind w:firstLine="709"/>
        <w:jc w:val="both"/>
        <w:rPr>
          <w:sz w:val="28"/>
          <w:szCs w:val="28"/>
        </w:rPr>
      </w:pPr>
      <w:r w:rsidRPr="002747E5">
        <w:rPr>
          <w:sz w:val="28"/>
          <w:szCs w:val="28"/>
        </w:rPr>
        <w:t>41. Рассмотрение обращений МРГК производится только в очной форме на заседании МРГК.</w:t>
      </w:r>
    </w:p>
    <w:p w:rsidR="002747E5" w:rsidRPr="002747E5" w:rsidRDefault="002747E5" w:rsidP="002747E5">
      <w:pPr>
        <w:widowControl w:val="0"/>
        <w:adjustRightInd w:val="0"/>
        <w:ind w:firstLine="709"/>
        <w:jc w:val="both"/>
        <w:rPr>
          <w:sz w:val="28"/>
          <w:szCs w:val="28"/>
        </w:rPr>
      </w:pPr>
      <w:r w:rsidRPr="002747E5">
        <w:rPr>
          <w:sz w:val="28"/>
          <w:szCs w:val="28"/>
        </w:rPr>
        <w:t xml:space="preserve">42. Дата и время заседания МРГК определяется председателем МРГК (в его отсутствие – заместителем председателя МРГК) не позднее 7 дней с момента получения обращения. </w:t>
      </w:r>
    </w:p>
    <w:p w:rsidR="002747E5" w:rsidRPr="002747E5" w:rsidRDefault="002747E5" w:rsidP="002747E5">
      <w:pPr>
        <w:widowControl w:val="0"/>
        <w:adjustRightInd w:val="0"/>
        <w:ind w:firstLine="709"/>
        <w:jc w:val="both"/>
        <w:rPr>
          <w:sz w:val="28"/>
          <w:szCs w:val="28"/>
        </w:rPr>
      </w:pPr>
      <w:r w:rsidRPr="002747E5">
        <w:rPr>
          <w:sz w:val="28"/>
          <w:szCs w:val="28"/>
        </w:rPr>
        <w:t>43. Уполномоченный представитель Заказчика, осуществляющего закупки в соответствии с Законом о контрактной системе, представитель ГРБС обязаны присутствовать на заседании МРГК при рассмотрении его обращения и при необходимости давать пояснения в части обоснования обращения.</w:t>
      </w:r>
    </w:p>
    <w:p w:rsidR="002747E5" w:rsidRPr="002747E5" w:rsidRDefault="002747E5" w:rsidP="002747E5">
      <w:pPr>
        <w:widowControl w:val="0"/>
        <w:adjustRightInd w:val="0"/>
        <w:ind w:firstLine="709"/>
        <w:jc w:val="both"/>
        <w:rPr>
          <w:sz w:val="28"/>
          <w:szCs w:val="28"/>
        </w:rPr>
      </w:pPr>
      <w:r w:rsidRPr="002747E5">
        <w:rPr>
          <w:sz w:val="28"/>
          <w:szCs w:val="28"/>
        </w:rPr>
        <w:t>44. МРГК правомочна принимать решения при условии присутствия на заседании МРГК не менее половины ее утвержденного состава.</w:t>
      </w:r>
    </w:p>
    <w:p w:rsidR="002747E5" w:rsidRPr="002747E5" w:rsidRDefault="002747E5" w:rsidP="002747E5">
      <w:pPr>
        <w:widowControl w:val="0"/>
        <w:adjustRightInd w:val="0"/>
        <w:ind w:firstLine="709"/>
        <w:jc w:val="both"/>
        <w:rPr>
          <w:sz w:val="28"/>
          <w:szCs w:val="28"/>
        </w:rPr>
      </w:pPr>
      <w:r w:rsidRPr="002747E5">
        <w:rPr>
          <w:sz w:val="28"/>
          <w:szCs w:val="28"/>
        </w:rPr>
        <w:t>45. При рассмотрении обращения каждый член МРГК принимает одно из следующих возможных решений:</w:t>
      </w:r>
    </w:p>
    <w:p w:rsidR="002747E5" w:rsidRPr="002747E5" w:rsidRDefault="002747E5" w:rsidP="002747E5">
      <w:pPr>
        <w:widowControl w:val="0"/>
        <w:adjustRightInd w:val="0"/>
        <w:ind w:firstLine="709"/>
        <w:jc w:val="both"/>
        <w:rPr>
          <w:sz w:val="28"/>
          <w:szCs w:val="28"/>
        </w:rPr>
      </w:pPr>
      <w:r w:rsidRPr="002747E5">
        <w:rPr>
          <w:sz w:val="28"/>
          <w:szCs w:val="28"/>
        </w:rPr>
        <w:t>«Согласовать»;</w:t>
      </w:r>
    </w:p>
    <w:p w:rsidR="002747E5" w:rsidRPr="002747E5" w:rsidRDefault="002747E5" w:rsidP="002747E5">
      <w:pPr>
        <w:widowControl w:val="0"/>
        <w:adjustRightInd w:val="0"/>
        <w:ind w:firstLine="709"/>
        <w:jc w:val="both"/>
        <w:rPr>
          <w:sz w:val="28"/>
          <w:szCs w:val="28"/>
        </w:rPr>
      </w:pPr>
      <w:r w:rsidRPr="002747E5">
        <w:rPr>
          <w:sz w:val="28"/>
          <w:szCs w:val="28"/>
        </w:rPr>
        <w:t>«Отклонить»;</w:t>
      </w:r>
    </w:p>
    <w:p w:rsidR="002747E5" w:rsidRPr="002747E5" w:rsidRDefault="002747E5" w:rsidP="002747E5">
      <w:pPr>
        <w:widowControl w:val="0"/>
        <w:adjustRightInd w:val="0"/>
        <w:ind w:firstLine="709"/>
        <w:jc w:val="both"/>
        <w:rPr>
          <w:sz w:val="28"/>
          <w:szCs w:val="28"/>
        </w:rPr>
      </w:pPr>
      <w:r w:rsidRPr="002747E5">
        <w:rPr>
          <w:sz w:val="28"/>
          <w:szCs w:val="28"/>
        </w:rPr>
        <w:t>«Направить на повторное рассмотрение».</w:t>
      </w:r>
    </w:p>
    <w:p w:rsidR="002747E5" w:rsidRPr="002747E5" w:rsidRDefault="002747E5" w:rsidP="002747E5">
      <w:pPr>
        <w:widowControl w:val="0"/>
        <w:adjustRightInd w:val="0"/>
        <w:ind w:firstLine="709"/>
        <w:jc w:val="both"/>
        <w:rPr>
          <w:sz w:val="28"/>
          <w:szCs w:val="28"/>
        </w:rPr>
      </w:pPr>
      <w:r w:rsidRPr="002747E5">
        <w:rPr>
          <w:sz w:val="28"/>
          <w:szCs w:val="28"/>
        </w:rPr>
        <w:t>46. Решение МРГК принимается большинством голосов от числа членов МРГК, присутствующих на заседании. В случае равенства голосов окончательное решение принимается председателем МРГК, а при его отсутствии – заместителем председателя МРГК, не позднее следующего рабочего дня с момента его принятия.</w:t>
      </w:r>
    </w:p>
    <w:p w:rsidR="002747E5" w:rsidRPr="002747E5" w:rsidRDefault="002747E5" w:rsidP="002747E5">
      <w:pPr>
        <w:widowControl w:val="0"/>
        <w:adjustRightInd w:val="0"/>
        <w:ind w:firstLine="709"/>
        <w:jc w:val="both"/>
        <w:rPr>
          <w:sz w:val="28"/>
          <w:szCs w:val="28"/>
        </w:rPr>
      </w:pPr>
      <w:r w:rsidRPr="002747E5">
        <w:rPr>
          <w:sz w:val="28"/>
          <w:szCs w:val="28"/>
        </w:rPr>
        <w:t xml:space="preserve">47. Решения МРГК оформляются протоколом на бумажном носителе, который подписывается секретарем и председателем МРГК (в отсутствие председателя – заместителем председателя МРГК) в день его оформления. </w:t>
      </w:r>
    </w:p>
    <w:p w:rsidR="002747E5" w:rsidRPr="002747E5" w:rsidRDefault="002747E5" w:rsidP="002747E5">
      <w:pPr>
        <w:widowControl w:val="0"/>
        <w:adjustRightInd w:val="0"/>
        <w:jc w:val="center"/>
        <w:rPr>
          <w:sz w:val="28"/>
          <w:szCs w:val="28"/>
        </w:rPr>
      </w:pPr>
    </w:p>
    <w:p w:rsidR="002747E5" w:rsidRPr="002747E5" w:rsidRDefault="002747E5" w:rsidP="002747E5">
      <w:pPr>
        <w:widowControl w:val="0"/>
        <w:adjustRightInd w:val="0"/>
        <w:jc w:val="center"/>
        <w:rPr>
          <w:sz w:val="28"/>
          <w:szCs w:val="28"/>
        </w:rPr>
      </w:pPr>
    </w:p>
    <w:p w:rsidR="002747E5" w:rsidRPr="002747E5" w:rsidRDefault="002747E5" w:rsidP="002747E5">
      <w:pPr>
        <w:widowControl w:val="0"/>
        <w:adjustRightInd w:val="0"/>
        <w:jc w:val="center"/>
        <w:rPr>
          <w:sz w:val="28"/>
          <w:szCs w:val="28"/>
        </w:rPr>
      </w:pPr>
    </w:p>
    <w:p w:rsidR="002747E5" w:rsidRPr="002747E5" w:rsidRDefault="002747E5" w:rsidP="002747E5">
      <w:pPr>
        <w:widowControl w:val="0"/>
        <w:adjustRightInd w:val="0"/>
        <w:jc w:val="center"/>
        <w:rPr>
          <w:b/>
          <w:bCs/>
          <w:sz w:val="28"/>
          <w:szCs w:val="28"/>
        </w:rPr>
      </w:pPr>
      <w:r w:rsidRPr="002747E5">
        <w:rPr>
          <w:sz w:val="28"/>
          <w:szCs w:val="28"/>
        </w:rPr>
        <w:t>_________</w:t>
      </w:r>
      <w:bookmarkStart w:id="6" w:name="Par229"/>
      <w:bookmarkStart w:id="7" w:name="Par282"/>
      <w:bookmarkEnd w:id="6"/>
      <w:bookmarkEnd w:id="7"/>
    </w:p>
    <w:p w:rsidR="002747E5" w:rsidRDefault="002747E5" w:rsidP="00762760"/>
    <w:p w:rsidR="002747E5" w:rsidRDefault="002747E5" w:rsidP="00762760"/>
    <w:p w:rsidR="002747E5" w:rsidRDefault="002747E5" w:rsidP="00762760"/>
    <w:p w:rsidR="002747E5" w:rsidRDefault="002747E5" w:rsidP="00762760"/>
    <w:p w:rsidR="002747E5" w:rsidRDefault="002747E5" w:rsidP="00762760"/>
    <w:p w:rsidR="002747E5" w:rsidRDefault="002747E5" w:rsidP="00762760"/>
    <w:p w:rsidR="002747E5" w:rsidRDefault="002747E5" w:rsidP="00762760"/>
    <w:p w:rsidR="002747E5" w:rsidRDefault="002747E5" w:rsidP="00762760"/>
    <w:p w:rsidR="002747E5" w:rsidRDefault="002747E5" w:rsidP="00762760"/>
    <w:p w:rsidR="002747E5" w:rsidRPr="0053290F" w:rsidRDefault="002747E5" w:rsidP="002747E5">
      <w:pPr>
        <w:widowControl w:val="0"/>
        <w:adjustRightInd w:val="0"/>
        <w:ind w:left="5954"/>
        <w:jc w:val="center"/>
        <w:rPr>
          <w:sz w:val="28"/>
          <w:szCs w:val="28"/>
        </w:rPr>
      </w:pPr>
      <w:r>
        <w:rPr>
          <w:sz w:val="28"/>
          <w:szCs w:val="28"/>
        </w:rPr>
        <w:t>УТВЕРЖДЕН</w:t>
      </w:r>
    </w:p>
    <w:p w:rsidR="002747E5" w:rsidRDefault="002747E5" w:rsidP="002747E5">
      <w:pPr>
        <w:widowControl w:val="0"/>
        <w:adjustRightInd w:val="0"/>
        <w:ind w:left="5954"/>
        <w:jc w:val="center"/>
        <w:rPr>
          <w:sz w:val="28"/>
          <w:szCs w:val="28"/>
        </w:rPr>
      </w:pPr>
      <w:r>
        <w:rPr>
          <w:sz w:val="28"/>
          <w:szCs w:val="28"/>
        </w:rPr>
        <w:t>распоряжением</w:t>
      </w:r>
      <w:r w:rsidRPr="0053290F">
        <w:rPr>
          <w:sz w:val="28"/>
          <w:szCs w:val="28"/>
        </w:rPr>
        <w:t xml:space="preserve"> Правительства Новосибирской области</w:t>
      </w:r>
    </w:p>
    <w:p w:rsidR="002747E5" w:rsidRDefault="002747E5" w:rsidP="002747E5">
      <w:pPr>
        <w:widowControl w:val="0"/>
        <w:adjustRightInd w:val="0"/>
        <w:ind w:left="5670"/>
        <w:jc w:val="center"/>
        <w:rPr>
          <w:sz w:val="28"/>
          <w:szCs w:val="28"/>
        </w:rPr>
      </w:pPr>
      <w:r>
        <w:rPr>
          <w:sz w:val="28"/>
          <w:szCs w:val="28"/>
        </w:rPr>
        <w:t>от 05.07.2016  № 230-рп</w:t>
      </w:r>
    </w:p>
    <w:p w:rsidR="002747E5" w:rsidRDefault="002747E5" w:rsidP="002747E5">
      <w:pPr>
        <w:widowControl w:val="0"/>
        <w:adjustRightInd w:val="0"/>
        <w:ind w:left="5670"/>
        <w:jc w:val="center"/>
        <w:rPr>
          <w:sz w:val="28"/>
          <w:szCs w:val="28"/>
        </w:rPr>
      </w:pPr>
    </w:p>
    <w:p w:rsidR="002747E5" w:rsidRPr="0053290F" w:rsidRDefault="002747E5" w:rsidP="002747E5">
      <w:pPr>
        <w:widowControl w:val="0"/>
        <w:adjustRightInd w:val="0"/>
        <w:ind w:left="5670"/>
        <w:jc w:val="center"/>
        <w:rPr>
          <w:sz w:val="28"/>
          <w:szCs w:val="28"/>
        </w:rPr>
      </w:pPr>
    </w:p>
    <w:p w:rsidR="002747E5" w:rsidRPr="0053290F" w:rsidRDefault="002747E5" w:rsidP="002747E5">
      <w:pPr>
        <w:widowControl w:val="0"/>
        <w:adjustRightInd w:val="0"/>
        <w:jc w:val="center"/>
        <w:rPr>
          <w:b/>
          <w:bCs/>
          <w:sz w:val="28"/>
          <w:szCs w:val="28"/>
        </w:rPr>
      </w:pPr>
      <w:bookmarkStart w:id="8" w:name="Par24"/>
      <w:bookmarkEnd w:id="8"/>
      <w:r w:rsidRPr="0053290F">
        <w:rPr>
          <w:b/>
          <w:bCs/>
          <w:sz w:val="28"/>
          <w:szCs w:val="28"/>
        </w:rPr>
        <w:t>СОСТАВ</w:t>
      </w:r>
    </w:p>
    <w:p w:rsidR="002747E5" w:rsidRPr="0053290F" w:rsidRDefault="002747E5" w:rsidP="002747E5">
      <w:pPr>
        <w:widowControl w:val="0"/>
        <w:adjustRightInd w:val="0"/>
        <w:jc w:val="center"/>
        <w:rPr>
          <w:b/>
          <w:bCs/>
          <w:sz w:val="28"/>
          <w:szCs w:val="28"/>
        </w:rPr>
      </w:pPr>
      <w:r w:rsidRPr="0053290F">
        <w:rPr>
          <w:b/>
          <w:bCs/>
          <w:sz w:val="28"/>
          <w:szCs w:val="28"/>
        </w:rPr>
        <w:t xml:space="preserve">Межведомственной рабочей группы по закупкам </w:t>
      </w:r>
    </w:p>
    <w:p w:rsidR="002747E5" w:rsidRPr="0053290F" w:rsidRDefault="002747E5" w:rsidP="002747E5">
      <w:pPr>
        <w:widowControl w:val="0"/>
        <w:adjustRightInd w:val="0"/>
        <w:jc w:val="center"/>
        <w:rPr>
          <w:b/>
          <w:bCs/>
          <w:sz w:val="28"/>
          <w:szCs w:val="28"/>
        </w:rPr>
      </w:pPr>
      <w:r w:rsidRPr="0053290F">
        <w:rPr>
          <w:b/>
          <w:bCs/>
          <w:sz w:val="28"/>
          <w:szCs w:val="28"/>
        </w:rPr>
        <w:t>Новосибирской области</w:t>
      </w:r>
    </w:p>
    <w:p w:rsidR="002747E5" w:rsidRPr="0053290F" w:rsidRDefault="002747E5" w:rsidP="002747E5">
      <w:pPr>
        <w:widowControl w:val="0"/>
        <w:adjustRightInd w:val="0"/>
        <w:ind w:right="-143"/>
        <w:jc w:val="center"/>
        <w:rPr>
          <w:b/>
          <w:bCs/>
          <w:sz w:val="28"/>
          <w:szCs w:val="28"/>
        </w:rPr>
      </w:pPr>
    </w:p>
    <w:p w:rsidR="002747E5" w:rsidRPr="0053290F" w:rsidRDefault="002747E5" w:rsidP="002747E5">
      <w:pPr>
        <w:widowControl w:val="0"/>
        <w:adjustRightInd w:val="0"/>
        <w:ind w:right="-143"/>
        <w:jc w:val="center"/>
        <w:rPr>
          <w:b/>
          <w:bCs/>
          <w:sz w:val="28"/>
          <w:szCs w:val="28"/>
        </w:rPr>
      </w:pPr>
    </w:p>
    <w:tbl>
      <w:tblPr>
        <w:tblW w:w="10173" w:type="dxa"/>
        <w:tblLayout w:type="fixed"/>
        <w:tblLook w:val="04A0" w:firstRow="1" w:lastRow="0" w:firstColumn="1" w:lastColumn="0" w:noHBand="0" w:noVBand="1"/>
      </w:tblPr>
      <w:tblGrid>
        <w:gridCol w:w="3369"/>
        <w:gridCol w:w="425"/>
        <w:gridCol w:w="6379"/>
      </w:tblGrid>
      <w:tr w:rsidR="002747E5" w:rsidRPr="0053290F" w:rsidTr="00AF0D42">
        <w:tc>
          <w:tcPr>
            <w:tcW w:w="3369" w:type="dxa"/>
            <w:shd w:val="clear" w:color="auto" w:fill="auto"/>
          </w:tcPr>
          <w:p w:rsidR="002747E5" w:rsidRPr="007E6556" w:rsidRDefault="002747E5" w:rsidP="00AF0D42">
            <w:pPr>
              <w:widowControl w:val="0"/>
              <w:adjustRightInd w:val="0"/>
              <w:rPr>
                <w:sz w:val="28"/>
                <w:szCs w:val="28"/>
              </w:rPr>
            </w:pPr>
            <w:r>
              <w:rPr>
                <w:sz w:val="28"/>
                <w:szCs w:val="28"/>
              </w:rPr>
              <w:t>Знатков</w:t>
            </w:r>
          </w:p>
          <w:p w:rsidR="002747E5" w:rsidRPr="0053290F" w:rsidRDefault="002747E5" w:rsidP="00AF0D42">
            <w:pPr>
              <w:widowControl w:val="0"/>
              <w:adjustRightInd w:val="0"/>
              <w:rPr>
                <w:sz w:val="28"/>
                <w:szCs w:val="28"/>
              </w:rPr>
            </w:pPr>
            <w:r w:rsidRPr="007E6556">
              <w:rPr>
                <w:sz w:val="28"/>
                <w:szCs w:val="28"/>
              </w:rPr>
              <w:t>Владимир Михайлович</w:t>
            </w:r>
          </w:p>
        </w:tc>
        <w:tc>
          <w:tcPr>
            <w:tcW w:w="425" w:type="dxa"/>
            <w:shd w:val="clear" w:color="auto" w:fill="auto"/>
          </w:tcPr>
          <w:p w:rsidR="002747E5" w:rsidRPr="0053290F" w:rsidRDefault="002747E5" w:rsidP="00AF0D42">
            <w:pPr>
              <w:widowControl w:val="0"/>
              <w:adjustRightInd w:val="0"/>
              <w:jc w:val="right"/>
              <w:rPr>
                <w:sz w:val="28"/>
                <w:szCs w:val="28"/>
              </w:rPr>
            </w:pPr>
            <w:r w:rsidRPr="00AC23F4">
              <w:rPr>
                <w:sz w:val="28"/>
                <w:szCs w:val="28"/>
              </w:rPr>
              <w:t>–</w:t>
            </w:r>
          </w:p>
        </w:tc>
        <w:tc>
          <w:tcPr>
            <w:tcW w:w="6379" w:type="dxa"/>
            <w:shd w:val="clear" w:color="auto" w:fill="auto"/>
          </w:tcPr>
          <w:p w:rsidR="002747E5" w:rsidRPr="0053290F" w:rsidRDefault="002747E5" w:rsidP="00AF0D42">
            <w:pPr>
              <w:widowControl w:val="0"/>
              <w:adjustRightInd w:val="0"/>
              <w:jc w:val="both"/>
              <w:rPr>
                <w:sz w:val="28"/>
                <w:szCs w:val="28"/>
              </w:rPr>
            </w:pPr>
            <w:r w:rsidRPr="007E6556">
              <w:rPr>
                <w:sz w:val="28"/>
                <w:szCs w:val="28"/>
              </w:rPr>
              <w:t>первый заместитель Председателя Правительства Новосибирской области, председател</w:t>
            </w:r>
            <w:r>
              <w:rPr>
                <w:sz w:val="28"/>
                <w:szCs w:val="28"/>
              </w:rPr>
              <w:t>ь</w:t>
            </w:r>
            <w:r w:rsidRPr="007E6556">
              <w:rPr>
                <w:sz w:val="28"/>
                <w:szCs w:val="28"/>
              </w:rPr>
              <w:t xml:space="preserve"> рабочей группы;</w:t>
            </w:r>
          </w:p>
        </w:tc>
      </w:tr>
      <w:tr w:rsidR="002747E5" w:rsidRPr="0053290F" w:rsidTr="00AF0D42">
        <w:tc>
          <w:tcPr>
            <w:tcW w:w="3369" w:type="dxa"/>
            <w:shd w:val="clear" w:color="auto" w:fill="auto"/>
          </w:tcPr>
          <w:p w:rsidR="002747E5" w:rsidRPr="007E6556" w:rsidRDefault="002747E5" w:rsidP="00AF0D42">
            <w:pPr>
              <w:widowControl w:val="0"/>
              <w:adjustRightInd w:val="0"/>
              <w:rPr>
                <w:sz w:val="28"/>
                <w:szCs w:val="28"/>
              </w:rPr>
            </w:pPr>
            <w:r>
              <w:rPr>
                <w:sz w:val="28"/>
                <w:szCs w:val="28"/>
              </w:rPr>
              <w:t>Голубенко</w:t>
            </w:r>
          </w:p>
          <w:p w:rsidR="002747E5" w:rsidRPr="0053290F" w:rsidRDefault="002747E5" w:rsidP="00AF0D42">
            <w:pPr>
              <w:widowControl w:val="0"/>
              <w:adjustRightInd w:val="0"/>
              <w:rPr>
                <w:sz w:val="28"/>
                <w:szCs w:val="28"/>
              </w:rPr>
            </w:pPr>
            <w:r w:rsidRPr="007E6556">
              <w:rPr>
                <w:sz w:val="28"/>
                <w:szCs w:val="28"/>
              </w:rPr>
              <w:t>Виталий Юрьевич</w:t>
            </w:r>
          </w:p>
        </w:tc>
        <w:tc>
          <w:tcPr>
            <w:tcW w:w="425" w:type="dxa"/>
            <w:shd w:val="clear" w:color="auto" w:fill="auto"/>
          </w:tcPr>
          <w:p w:rsidR="002747E5" w:rsidRPr="0053290F" w:rsidRDefault="002747E5" w:rsidP="00AF0D42">
            <w:pPr>
              <w:widowControl w:val="0"/>
              <w:adjustRightInd w:val="0"/>
              <w:jc w:val="right"/>
              <w:rPr>
                <w:sz w:val="28"/>
                <w:szCs w:val="28"/>
              </w:rPr>
            </w:pPr>
            <w:r w:rsidRPr="00AC23F4">
              <w:rPr>
                <w:sz w:val="28"/>
                <w:szCs w:val="28"/>
              </w:rPr>
              <w:t>–</w:t>
            </w:r>
          </w:p>
        </w:tc>
        <w:tc>
          <w:tcPr>
            <w:tcW w:w="6379" w:type="dxa"/>
            <w:shd w:val="clear" w:color="auto" w:fill="auto"/>
          </w:tcPr>
          <w:p w:rsidR="002747E5" w:rsidRDefault="002747E5" w:rsidP="00AF0D42">
            <w:pPr>
              <w:widowControl w:val="0"/>
              <w:adjustRightInd w:val="0"/>
              <w:jc w:val="both"/>
              <w:rPr>
                <w:sz w:val="28"/>
                <w:szCs w:val="28"/>
              </w:rPr>
            </w:pPr>
            <w:r w:rsidRPr="007E6556">
              <w:rPr>
                <w:sz w:val="28"/>
                <w:szCs w:val="28"/>
              </w:rPr>
              <w:t>заместитель Председателя Правительства Новосибирской области – министр финансов и налоговой политики Новосибирской области</w:t>
            </w:r>
            <w:r>
              <w:rPr>
                <w:sz w:val="28"/>
                <w:szCs w:val="28"/>
              </w:rPr>
              <w:t>, заместитель председателя рабочей группы</w:t>
            </w:r>
            <w:r w:rsidRPr="007E6556">
              <w:rPr>
                <w:sz w:val="28"/>
                <w:szCs w:val="28"/>
              </w:rPr>
              <w:t>;</w:t>
            </w:r>
          </w:p>
        </w:tc>
      </w:tr>
      <w:tr w:rsidR="002747E5" w:rsidRPr="0053290F" w:rsidTr="00AF0D42">
        <w:tc>
          <w:tcPr>
            <w:tcW w:w="3369" w:type="dxa"/>
            <w:shd w:val="clear" w:color="auto" w:fill="auto"/>
          </w:tcPr>
          <w:p w:rsidR="002747E5" w:rsidRPr="0053290F" w:rsidRDefault="002747E5" w:rsidP="00AF0D42">
            <w:pPr>
              <w:widowControl w:val="0"/>
              <w:adjustRightInd w:val="0"/>
              <w:rPr>
                <w:sz w:val="28"/>
                <w:szCs w:val="28"/>
              </w:rPr>
            </w:pPr>
            <w:r>
              <w:rPr>
                <w:sz w:val="28"/>
                <w:szCs w:val="28"/>
              </w:rPr>
              <w:t>Литвинов</w:t>
            </w:r>
          </w:p>
          <w:p w:rsidR="002747E5" w:rsidRPr="0053290F" w:rsidRDefault="002747E5" w:rsidP="00AF0D42">
            <w:pPr>
              <w:widowControl w:val="0"/>
              <w:adjustRightInd w:val="0"/>
              <w:rPr>
                <w:sz w:val="28"/>
                <w:szCs w:val="28"/>
              </w:rPr>
            </w:pPr>
            <w:r w:rsidRPr="0053290F">
              <w:rPr>
                <w:sz w:val="28"/>
                <w:szCs w:val="28"/>
              </w:rPr>
              <w:t>Андрей Юрьевич</w:t>
            </w:r>
          </w:p>
        </w:tc>
        <w:tc>
          <w:tcPr>
            <w:tcW w:w="425" w:type="dxa"/>
            <w:shd w:val="clear" w:color="auto" w:fill="auto"/>
          </w:tcPr>
          <w:p w:rsidR="002747E5" w:rsidRPr="0053290F" w:rsidRDefault="002747E5" w:rsidP="00AF0D42">
            <w:pPr>
              <w:widowControl w:val="0"/>
              <w:adjustRightInd w:val="0"/>
              <w:jc w:val="right"/>
              <w:rPr>
                <w:sz w:val="28"/>
                <w:szCs w:val="28"/>
              </w:rPr>
            </w:pPr>
            <w:r w:rsidRPr="0053290F">
              <w:rPr>
                <w:sz w:val="28"/>
                <w:szCs w:val="28"/>
              </w:rPr>
              <w:t>–</w:t>
            </w:r>
          </w:p>
        </w:tc>
        <w:tc>
          <w:tcPr>
            <w:tcW w:w="6379" w:type="dxa"/>
            <w:shd w:val="clear" w:color="auto" w:fill="auto"/>
          </w:tcPr>
          <w:p w:rsidR="002747E5" w:rsidRPr="0053290F" w:rsidRDefault="002747E5" w:rsidP="00AF0D42">
            <w:pPr>
              <w:widowControl w:val="0"/>
              <w:adjustRightInd w:val="0"/>
              <w:jc w:val="both"/>
              <w:rPr>
                <w:sz w:val="28"/>
                <w:szCs w:val="28"/>
              </w:rPr>
            </w:pPr>
            <w:r w:rsidRPr="0053290F">
              <w:rPr>
                <w:sz w:val="28"/>
                <w:szCs w:val="28"/>
              </w:rPr>
              <w:t>директор государственного казенного учреждения Новосибирской области «Управление контрактной системы», секретарь рабочей группы;</w:t>
            </w:r>
          </w:p>
        </w:tc>
      </w:tr>
      <w:tr w:rsidR="002747E5" w:rsidRPr="0053290F" w:rsidTr="00AF0D42">
        <w:tc>
          <w:tcPr>
            <w:tcW w:w="3369" w:type="dxa"/>
            <w:shd w:val="clear" w:color="auto" w:fill="auto"/>
          </w:tcPr>
          <w:p w:rsidR="002747E5" w:rsidRDefault="002747E5" w:rsidP="00AF0D42">
            <w:pPr>
              <w:widowControl w:val="0"/>
              <w:adjustRightInd w:val="0"/>
              <w:rPr>
                <w:sz w:val="28"/>
                <w:szCs w:val="28"/>
              </w:rPr>
            </w:pPr>
            <w:r w:rsidRPr="001171B3">
              <w:rPr>
                <w:sz w:val="28"/>
                <w:szCs w:val="28"/>
              </w:rPr>
              <w:t xml:space="preserve">Боярский </w:t>
            </w:r>
          </w:p>
          <w:p w:rsidR="002747E5" w:rsidRDefault="002747E5" w:rsidP="00AF0D42">
            <w:pPr>
              <w:widowControl w:val="0"/>
              <w:adjustRightInd w:val="0"/>
              <w:rPr>
                <w:sz w:val="28"/>
                <w:szCs w:val="28"/>
              </w:rPr>
            </w:pPr>
            <w:r w:rsidRPr="001171B3">
              <w:rPr>
                <w:sz w:val="28"/>
                <w:szCs w:val="28"/>
              </w:rPr>
              <w:t>С</w:t>
            </w:r>
            <w:r>
              <w:rPr>
                <w:sz w:val="28"/>
                <w:szCs w:val="28"/>
              </w:rPr>
              <w:t>ергей Владимирович</w:t>
            </w:r>
          </w:p>
        </w:tc>
        <w:tc>
          <w:tcPr>
            <w:tcW w:w="425" w:type="dxa"/>
            <w:shd w:val="clear" w:color="auto" w:fill="auto"/>
          </w:tcPr>
          <w:p w:rsidR="002747E5" w:rsidRPr="0053290F" w:rsidRDefault="002747E5" w:rsidP="00AF0D42">
            <w:pPr>
              <w:widowControl w:val="0"/>
              <w:adjustRightInd w:val="0"/>
              <w:jc w:val="right"/>
              <w:rPr>
                <w:sz w:val="28"/>
                <w:szCs w:val="28"/>
              </w:rPr>
            </w:pPr>
            <w:r w:rsidRPr="001171B3">
              <w:rPr>
                <w:sz w:val="28"/>
                <w:szCs w:val="28"/>
              </w:rPr>
              <w:t>–</w:t>
            </w:r>
          </w:p>
        </w:tc>
        <w:tc>
          <w:tcPr>
            <w:tcW w:w="6379" w:type="dxa"/>
            <w:shd w:val="clear" w:color="auto" w:fill="auto"/>
          </w:tcPr>
          <w:p w:rsidR="002747E5" w:rsidRPr="0053290F" w:rsidRDefault="002747E5" w:rsidP="00AF0D42">
            <w:pPr>
              <w:widowControl w:val="0"/>
              <w:adjustRightInd w:val="0"/>
              <w:ind w:left="17" w:hanging="17"/>
              <w:jc w:val="both"/>
              <w:rPr>
                <w:sz w:val="28"/>
                <w:szCs w:val="28"/>
              </w:rPr>
            </w:pPr>
            <w:r w:rsidRPr="001171B3">
              <w:rPr>
                <w:sz w:val="28"/>
                <w:szCs w:val="28"/>
              </w:rPr>
              <w:t>заместитель Председателя Правительства Новосибирской области – министр строительства Новосибирской области</w:t>
            </w:r>
            <w:r>
              <w:rPr>
                <w:sz w:val="28"/>
                <w:szCs w:val="28"/>
              </w:rPr>
              <w:t>;</w:t>
            </w:r>
          </w:p>
        </w:tc>
      </w:tr>
      <w:tr w:rsidR="002747E5" w:rsidRPr="0053290F" w:rsidTr="00AF0D42">
        <w:tc>
          <w:tcPr>
            <w:tcW w:w="3369" w:type="dxa"/>
            <w:shd w:val="clear" w:color="auto" w:fill="auto"/>
          </w:tcPr>
          <w:p w:rsidR="002747E5" w:rsidRPr="0053290F" w:rsidRDefault="002747E5" w:rsidP="00AF0D42">
            <w:pPr>
              <w:widowControl w:val="0"/>
              <w:adjustRightInd w:val="0"/>
              <w:rPr>
                <w:sz w:val="28"/>
                <w:szCs w:val="28"/>
              </w:rPr>
            </w:pPr>
            <w:r>
              <w:rPr>
                <w:sz w:val="28"/>
                <w:szCs w:val="28"/>
              </w:rPr>
              <w:t>Дюбанов</w:t>
            </w:r>
          </w:p>
          <w:p w:rsidR="002747E5" w:rsidRPr="0053290F" w:rsidRDefault="002747E5" w:rsidP="00AF0D42">
            <w:pPr>
              <w:widowControl w:val="0"/>
              <w:adjustRightInd w:val="0"/>
              <w:rPr>
                <w:sz w:val="28"/>
                <w:szCs w:val="28"/>
              </w:rPr>
            </w:pPr>
            <w:r w:rsidRPr="0053290F">
              <w:rPr>
                <w:sz w:val="28"/>
                <w:szCs w:val="28"/>
              </w:rPr>
              <w:t>Анатолий Васильевич</w:t>
            </w:r>
          </w:p>
        </w:tc>
        <w:tc>
          <w:tcPr>
            <w:tcW w:w="425" w:type="dxa"/>
            <w:shd w:val="clear" w:color="auto" w:fill="auto"/>
          </w:tcPr>
          <w:p w:rsidR="002747E5" w:rsidRPr="0053290F" w:rsidRDefault="002747E5" w:rsidP="00AF0D42">
            <w:pPr>
              <w:widowControl w:val="0"/>
              <w:adjustRightInd w:val="0"/>
              <w:jc w:val="right"/>
              <w:rPr>
                <w:sz w:val="28"/>
                <w:szCs w:val="28"/>
              </w:rPr>
            </w:pPr>
            <w:r w:rsidRPr="0053290F">
              <w:rPr>
                <w:sz w:val="28"/>
                <w:szCs w:val="28"/>
              </w:rPr>
              <w:t>–</w:t>
            </w:r>
          </w:p>
        </w:tc>
        <w:tc>
          <w:tcPr>
            <w:tcW w:w="6379" w:type="dxa"/>
            <w:shd w:val="clear" w:color="auto" w:fill="auto"/>
          </w:tcPr>
          <w:p w:rsidR="002747E5" w:rsidRPr="0053290F" w:rsidRDefault="002747E5" w:rsidP="00AF0D42">
            <w:pPr>
              <w:widowControl w:val="0"/>
              <w:adjustRightInd w:val="0"/>
              <w:ind w:left="17" w:hanging="17"/>
              <w:jc w:val="both"/>
              <w:rPr>
                <w:sz w:val="28"/>
                <w:szCs w:val="28"/>
              </w:rPr>
            </w:pPr>
            <w:r w:rsidRPr="0053290F">
              <w:rPr>
                <w:sz w:val="28"/>
                <w:szCs w:val="28"/>
              </w:rPr>
              <w:t>член Правительства Новосибирской области – руководител</w:t>
            </w:r>
            <w:r>
              <w:rPr>
                <w:sz w:val="28"/>
                <w:szCs w:val="28"/>
              </w:rPr>
              <w:t>ь</w:t>
            </w:r>
            <w:r w:rsidRPr="0053290F">
              <w:rPr>
                <w:sz w:val="28"/>
                <w:szCs w:val="28"/>
              </w:rPr>
              <w:t xml:space="preserve"> департамента информатизации и развития телекоммуникационных технологий Новосибирской области;</w:t>
            </w:r>
          </w:p>
        </w:tc>
      </w:tr>
      <w:tr w:rsidR="002747E5" w:rsidRPr="0053290F" w:rsidTr="00AF0D42">
        <w:tc>
          <w:tcPr>
            <w:tcW w:w="3369" w:type="dxa"/>
            <w:shd w:val="clear" w:color="auto" w:fill="auto"/>
          </w:tcPr>
          <w:p w:rsidR="002747E5" w:rsidRPr="0053290F" w:rsidRDefault="002747E5" w:rsidP="00AF0D42">
            <w:pPr>
              <w:widowControl w:val="0"/>
              <w:adjustRightInd w:val="0"/>
              <w:jc w:val="both"/>
              <w:rPr>
                <w:sz w:val="28"/>
                <w:szCs w:val="28"/>
              </w:rPr>
            </w:pPr>
            <w:r w:rsidRPr="0053290F">
              <w:rPr>
                <w:sz w:val="28"/>
                <w:szCs w:val="28"/>
              </w:rPr>
              <w:t>Пронькин</w:t>
            </w:r>
          </w:p>
          <w:p w:rsidR="002747E5" w:rsidRPr="0053290F" w:rsidRDefault="002747E5" w:rsidP="00AF0D42">
            <w:pPr>
              <w:widowControl w:val="0"/>
              <w:adjustRightInd w:val="0"/>
              <w:rPr>
                <w:sz w:val="28"/>
                <w:szCs w:val="28"/>
              </w:rPr>
            </w:pPr>
            <w:r>
              <w:rPr>
                <w:sz w:val="28"/>
                <w:szCs w:val="28"/>
              </w:rPr>
              <w:t>Василий Андреевич</w:t>
            </w:r>
          </w:p>
        </w:tc>
        <w:tc>
          <w:tcPr>
            <w:tcW w:w="425" w:type="dxa"/>
            <w:shd w:val="clear" w:color="auto" w:fill="auto"/>
          </w:tcPr>
          <w:p w:rsidR="002747E5" w:rsidRPr="0053290F" w:rsidRDefault="002747E5" w:rsidP="00AF0D42">
            <w:pPr>
              <w:widowControl w:val="0"/>
              <w:adjustRightInd w:val="0"/>
              <w:jc w:val="right"/>
              <w:rPr>
                <w:sz w:val="28"/>
                <w:szCs w:val="28"/>
              </w:rPr>
            </w:pPr>
            <w:r w:rsidRPr="0053290F">
              <w:rPr>
                <w:sz w:val="28"/>
                <w:szCs w:val="28"/>
                <w:lang w:val="en-US"/>
              </w:rPr>
              <w:t>–</w:t>
            </w:r>
          </w:p>
        </w:tc>
        <w:tc>
          <w:tcPr>
            <w:tcW w:w="6379" w:type="dxa"/>
            <w:shd w:val="clear" w:color="auto" w:fill="auto"/>
          </w:tcPr>
          <w:p w:rsidR="002747E5" w:rsidRPr="0053290F" w:rsidRDefault="002747E5" w:rsidP="00AF0D42">
            <w:pPr>
              <w:widowControl w:val="0"/>
              <w:adjustRightInd w:val="0"/>
              <w:ind w:left="17" w:hanging="17"/>
              <w:jc w:val="both"/>
              <w:rPr>
                <w:sz w:val="28"/>
                <w:szCs w:val="28"/>
              </w:rPr>
            </w:pPr>
            <w:r w:rsidRPr="0053290F">
              <w:rPr>
                <w:sz w:val="28"/>
                <w:szCs w:val="28"/>
              </w:rPr>
              <w:t>заместител</w:t>
            </w:r>
            <w:r>
              <w:rPr>
                <w:sz w:val="28"/>
                <w:szCs w:val="28"/>
              </w:rPr>
              <w:t>ь</w:t>
            </w:r>
            <w:r w:rsidRPr="0053290F">
              <w:rPr>
                <w:sz w:val="28"/>
                <w:szCs w:val="28"/>
              </w:rPr>
              <w:t xml:space="preserve"> Губернатора Новосибирской области</w:t>
            </w:r>
            <w:r>
              <w:rPr>
                <w:sz w:val="28"/>
                <w:szCs w:val="28"/>
              </w:rPr>
              <w:t> – министр сельского хозяйства Новосибирской области</w:t>
            </w:r>
            <w:r w:rsidRPr="0053290F">
              <w:rPr>
                <w:sz w:val="28"/>
                <w:szCs w:val="28"/>
              </w:rPr>
              <w:t>;</w:t>
            </w:r>
          </w:p>
        </w:tc>
      </w:tr>
      <w:tr w:rsidR="002747E5" w:rsidRPr="0053290F" w:rsidTr="00AF0D42">
        <w:tc>
          <w:tcPr>
            <w:tcW w:w="3369" w:type="dxa"/>
            <w:shd w:val="clear" w:color="auto" w:fill="auto"/>
          </w:tcPr>
          <w:p w:rsidR="002747E5" w:rsidRPr="0053290F" w:rsidRDefault="002747E5" w:rsidP="00AF0D42">
            <w:pPr>
              <w:widowControl w:val="0"/>
              <w:adjustRightInd w:val="0"/>
              <w:jc w:val="both"/>
              <w:rPr>
                <w:sz w:val="28"/>
                <w:szCs w:val="28"/>
              </w:rPr>
            </w:pPr>
            <w:r>
              <w:rPr>
                <w:sz w:val="28"/>
                <w:szCs w:val="28"/>
              </w:rPr>
              <w:t>Рягузов</w:t>
            </w:r>
          </w:p>
          <w:p w:rsidR="002747E5" w:rsidRPr="0053290F" w:rsidRDefault="002747E5" w:rsidP="00AF0D42">
            <w:pPr>
              <w:widowControl w:val="0"/>
              <w:adjustRightInd w:val="0"/>
              <w:jc w:val="both"/>
              <w:rPr>
                <w:sz w:val="28"/>
                <w:szCs w:val="28"/>
              </w:rPr>
            </w:pPr>
            <w:r w:rsidRPr="0053290F">
              <w:rPr>
                <w:sz w:val="28"/>
                <w:szCs w:val="28"/>
              </w:rPr>
              <w:t>Денис Евгеньевич</w:t>
            </w:r>
          </w:p>
        </w:tc>
        <w:tc>
          <w:tcPr>
            <w:tcW w:w="425" w:type="dxa"/>
            <w:shd w:val="clear" w:color="auto" w:fill="auto"/>
          </w:tcPr>
          <w:p w:rsidR="002747E5" w:rsidRPr="0053290F" w:rsidRDefault="002747E5" w:rsidP="00AF0D42">
            <w:pPr>
              <w:widowControl w:val="0"/>
              <w:adjustRightInd w:val="0"/>
              <w:jc w:val="right"/>
              <w:rPr>
                <w:sz w:val="28"/>
                <w:szCs w:val="28"/>
              </w:rPr>
            </w:pPr>
            <w:r w:rsidRPr="0053290F">
              <w:rPr>
                <w:sz w:val="28"/>
                <w:szCs w:val="28"/>
              </w:rPr>
              <w:t>–</w:t>
            </w:r>
          </w:p>
        </w:tc>
        <w:tc>
          <w:tcPr>
            <w:tcW w:w="6379" w:type="dxa"/>
            <w:shd w:val="clear" w:color="auto" w:fill="auto"/>
          </w:tcPr>
          <w:p w:rsidR="002747E5" w:rsidRPr="0053290F" w:rsidRDefault="002747E5" w:rsidP="00AF0D42">
            <w:pPr>
              <w:widowControl w:val="0"/>
              <w:adjustRightInd w:val="0"/>
              <w:ind w:left="17"/>
              <w:jc w:val="both"/>
              <w:rPr>
                <w:sz w:val="28"/>
                <w:szCs w:val="28"/>
              </w:rPr>
            </w:pPr>
            <w:r w:rsidRPr="0053290F">
              <w:rPr>
                <w:sz w:val="28"/>
                <w:szCs w:val="28"/>
              </w:rPr>
              <w:t>начальник контрольного у</w:t>
            </w:r>
            <w:r>
              <w:rPr>
                <w:sz w:val="28"/>
                <w:szCs w:val="28"/>
              </w:rPr>
              <w:t>правления Новосибирской области;</w:t>
            </w:r>
          </w:p>
        </w:tc>
      </w:tr>
      <w:tr w:rsidR="002747E5" w:rsidRPr="0053290F" w:rsidTr="00AF0D42">
        <w:tc>
          <w:tcPr>
            <w:tcW w:w="3369" w:type="dxa"/>
            <w:shd w:val="clear" w:color="auto" w:fill="auto"/>
          </w:tcPr>
          <w:p w:rsidR="002747E5" w:rsidRPr="007E6556" w:rsidRDefault="002747E5" w:rsidP="00AF0D42">
            <w:pPr>
              <w:widowControl w:val="0"/>
              <w:adjustRightInd w:val="0"/>
              <w:jc w:val="both"/>
              <w:rPr>
                <w:sz w:val="28"/>
                <w:szCs w:val="28"/>
              </w:rPr>
            </w:pPr>
            <w:r>
              <w:rPr>
                <w:sz w:val="28"/>
                <w:szCs w:val="28"/>
              </w:rPr>
              <w:t>Сёмка</w:t>
            </w:r>
          </w:p>
          <w:p w:rsidR="002747E5" w:rsidRPr="0053290F" w:rsidRDefault="002747E5" w:rsidP="00AF0D42">
            <w:pPr>
              <w:widowControl w:val="0"/>
              <w:adjustRightInd w:val="0"/>
              <w:jc w:val="both"/>
              <w:rPr>
                <w:sz w:val="28"/>
                <w:szCs w:val="28"/>
              </w:rPr>
            </w:pPr>
            <w:r w:rsidRPr="007E6556">
              <w:rPr>
                <w:sz w:val="28"/>
                <w:szCs w:val="28"/>
              </w:rPr>
              <w:t>Сергей Николаевич</w:t>
            </w:r>
          </w:p>
        </w:tc>
        <w:tc>
          <w:tcPr>
            <w:tcW w:w="425" w:type="dxa"/>
            <w:shd w:val="clear" w:color="auto" w:fill="auto"/>
          </w:tcPr>
          <w:p w:rsidR="002747E5" w:rsidRPr="00523526" w:rsidRDefault="002747E5" w:rsidP="00AF0D42">
            <w:pPr>
              <w:widowControl w:val="0"/>
              <w:adjustRightInd w:val="0"/>
              <w:jc w:val="right"/>
              <w:rPr>
                <w:sz w:val="28"/>
                <w:szCs w:val="28"/>
              </w:rPr>
            </w:pPr>
            <w:r w:rsidRPr="00523526">
              <w:rPr>
                <w:sz w:val="28"/>
                <w:szCs w:val="28"/>
              </w:rPr>
              <w:t>–</w:t>
            </w:r>
          </w:p>
        </w:tc>
        <w:tc>
          <w:tcPr>
            <w:tcW w:w="6379" w:type="dxa"/>
            <w:shd w:val="clear" w:color="auto" w:fill="auto"/>
          </w:tcPr>
          <w:p w:rsidR="002747E5" w:rsidRPr="0053290F" w:rsidRDefault="002747E5" w:rsidP="00AF0D42">
            <w:pPr>
              <w:widowControl w:val="0"/>
              <w:adjustRightInd w:val="0"/>
              <w:ind w:left="17" w:hanging="17"/>
              <w:jc w:val="both"/>
              <w:rPr>
                <w:sz w:val="28"/>
                <w:szCs w:val="28"/>
              </w:rPr>
            </w:pPr>
            <w:r w:rsidRPr="007E6556">
              <w:rPr>
                <w:sz w:val="28"/>
                <w:szCs w:val="28"/>
              </w:rPr>
              <w:t>заместитель Губернатора Новосибирской области;</w:t>
            </w:r>
          </w:p>
        </w:tc>
      </w:tr>
      <w:tr w:rsidR="002747E5" w:rsidRPr="0053290F" w:rsidTr="00AF0D42">
        <w:tc>
          <w:tcPr>
            <w:tcW w:w="3369" w:type="dxa"/>
            <w:shd w:val="clear" w:color="auto" w:fill="auto"/>
          </w:tcPr>
          <w:p w:rsidR="002747E5" w:rsidRDefault="002747E5" w:rsidP="00AF0D42">
            <w:pPr>
              <w:widowControl w:val="0"/>
              <w:adjustRightInd w:val="0"/>
              <w:jc w:val="both"/>
              <w:rPr>
                <w:sz w:val="28"/>
                <w:szCs w:val="28"/>
              </w:rPr>
            </w:pPr>
            <w:r>
              <w:rPr>
                <w:sz w:val="28"/>
                <w:szCs w:val="28"/>
              </w:rPr>
              <w:t>Титков</w:t>
            </w:r>
          </w:p>
          <w:p w:rsidR="002747E5" w:rsidRPr="0053290F" w:rsidRDefault="002747E5" w:rsidP="00AF0D42">
            <w:pPr>
              <w:widowControl w:val="0"/>
              <w:adjustRightInd w:val="0"/>
              <w:jc w:val="both"/>
              <w:rPr>
                <w:sz w:val="28"/>
                <w:szCs w:val="28"/>
              </w:rPr>
            </w:pPr>
            <w:r>
              <w:rPr>
                <w:sz w:val="28"/>
                <w:szCs w:val="28"/>
              </w:rPr>
              <w:t>Александр Петрович</w:t>
            </w:r>
          </w:p>
        </w:tc>
        <w:tc>
          <w:tcPr>
            <w:tcW w:w="425" w:type="dxa"/>
            <w:shd w:val="clear" w:color="auto" w:fill="auto"/>
          </w:tcPr>
          <w:p w:rsidR="002747E5" w:rsidRPr="0053290F" w:rsidRDefault="002747E5" w:rsidP="00AF0D42">
            <w:pPr>
              <w:widowControl w:val="0"/>
              <w:adjustRightInd w:val="0"/>
              <w:jc w:val="right"/>
              <w:rPr>
                <w:sz w:val="28"/>
                <w:szCs w:val="28"/>
              </w:rPr>
            </w:pPr>
            <w:r w:rsidRPr="003F38CF">
              <w:rPr>
                <w:sz w:val="28"/>
                <w:szCs w:val="28"/>
              </w:rPr>
              <w:t>–</w:t>
            </w:r>
          </w:p>
        </w:tc>
        <w:tc>
          <w:tcPr>
            <w:tcW w:w="6379" w:type="dxa"/>
            <w:shd w:val="clear" w:color="auto" w:fill="auto"/>
          </w:tcPr>
          <w:p w:rsidR="002747E5" w:rsidRPr="0053290F" w:rsidRDefault="002747E5" w:rsidP="00AF0D42">
            <w:pPr>
              <w:widowControl w:val="0"/>
              <w:adjustRightInd w:val="0"/>
              <w:ind w:left="17"/>
              <w:jc w:val="both"/>
              <w:rPr>
                <w:sz w:val="28"/>
                <w:szCs w:val="28"/>
              </w:rPr>
            </w:pPr>
            <w:r>
              <w:rPr>
                <w:sz w:val="28"/>
                <w:szCs w:val="28"/>
              </w:rPr>
              <w:t>заместитель Губернатора Новосибирской области.</w:t>
            </w:r>
          </w:p>
        </w:tc>
      </w:tr>
    </w:tbl>
    <w:p w:rsidR="002747E5" w:rsidRPr="0053290F" w:rsidRDefault="002747E5" w:rsidP="002747E5">
      <w:pPr>
        <w:widowControl w:val="0"/>
        <w:adjustRightInd w:val="0"/>
        <w:jc w:val="center"/>
        <w:outlineLvl w:val="0"/>
        <w:rPr>
          <w:sz w:val="28"/>
          <w:szCs w:val="28"/>
        </w:rPr>
      </w:pPr>
    </w:p>
    <w:p w:rsidR="002747E5" w:rsidRDefault="002747E5" w:rsidP="002747E5">
      <w:pPr>
        <w:widowControl w:val="0"/>
        <w:adjustRightInd w:val="0"/>
        <w:jc w:val="center"/>
        <w:outlineLvl w:val="0"/>
        <w:rPr>
          <w:sz w:val="28"/>
          <w:szCs w:val="28"/>
        </w:rPr>
      </w:pPr>
    </w:p>
    <w:p w:rsidR="002747E5" w:rsidRPr="0053290F" w:rsidRDefault="002747E5" w:rsidP="002747E5">
      <w:pPr>
        <w:widowControl w:val="0"/>
        <w:adjustRightInd w:val="0"/>
        <w:jc w:val="center"/>
        <w:outlineLvl w:val="0"/>
        <w:rPr>
          <w:sz w:val="28"/>
          <w:szCs w:val="28"/>
        </w:rPr>
      </w:pPr>
    </w:p>
    <w:p w:rsidR="002747E5" w:rsidRDefault="002747E5" w:rsidP="002747E5">
      <w:pPr>
        <w:widowControl w:val="0"/>
        <w:adjustRightInd w:val="0"/>
        <w:jc w:val="center"/>
        <w:outlineLvl w:val="0"/>
        <w:rPr>
          <w:sz w:val="28"/>
          <w:szCs w:val="28"/>
        </w:rPr>
      </w:pPr>
      <w:r w:rsidRPr="0053290F">
        <w:rPr>
          <w:sz w:val="28"/>
          <w:szCs w:val="28"/>
        </w:rPr>
        <w:t>_________</w:t>
      </w:r>
    </w:p>
    <w:p w:rsidR="002747E5" w:rsidRDefault="002747E5" w:rsidP="00762760"/>
    <w:p w:rsidR="002747E5" w:rsidRDefault="002747E5" w:rsidP="00762760"/>
    <w:p w:rsidR="002747E5" w:rsidRDefault="002747E5" w:rsidP="00762760"/>
    <w:p w:rsidR="002747E5" w:rsidRDefault="002747E5" w:rsidP="00762760"/>
    <w:p w:rsidR="002747E5" w:rsidRDefault="002747E5" w:rsidP="00762760"/>
    <w:p w:rsidR="002747E5" w:rsidRPr="0051438E" w:rsidRDefault="002747E5" w:rsidP="002747E5">
      <w:pPr>
        <w:widowControl w:val="0"/>
        <w:adjustRightInd w:val="0"/>
        <w:ind w:left="5954"/>
        <w:jc w:val="center"/>
        <w:rPr>
          <w:sz w:val="28"/>
          <w:szCs w:val="28"/>
        </w:rPr>
      </w:pPr>
      <w:r>
        <w:rPr>
          <w:sz w:val="28"/>
          <w:szCs w:val="28"/>
        </w:rPr>
        <w:t>УТВЕРЖДЕН</w:t>
      </w:r>
    </w:p>
    <w:p w:rsidR="002747E5" w:rsidRDefault="002747E5" w:rsidP="002747E5">
      <w:pPr>
        <w:widowControl w:val="0"/>
        <w:adjustRightInd w:val="0"/>
        <w:ind w:left="5954"/>
        <w:jc w:val="center"/>
        <w:rPr>
          <w:sz w:val="28"/>
          <w:szCs w:val="28"/>
        </w:rPr>
      </w:pPr>
      <w:r>
        <w:rPr>
          <w:sz w:val="28"/>
          <w:szCs w:val="28"/>
        </w:rPr>
        <w:t>распоряжением</w:t>
      </w:r>
      <w:r w:rsidRPr="0051438E">
        <w:rPr>
          <w:sz w:val="28"/>
          <w:szCs w:val="28"/>
        </w:rPr>
        <w:t xml:space="preserve"> Правительства Новосибирской области</w:t>
      </w:r>
    </w:p>
    <w:p w:rsidR="002747E5" w:rsidRDefault="002747E5" w:rsidP="002747E5">
      <w:pPr>
        <w:widowControl w:val="0"/>
        <w:adjustRightInd w:val="0"/>
        <w:ind w:left="5954"/>
        <w:jc w:val="center"/>
        <w:rPr>
          <w:sz w:val="28"/>
          <w:szCs w:val="28"/>
        </w:rPr>
      </w:pPr>
      <w:r>
        <w:rPr>
          <w:sz w:val="28"/>
          <w:szCs w:val="28"/>
        </w:rPr>
        <w:t>от 05.07.2016  № 230-рп</w:t>
      </w:r>
    </w:p>
    <w:p w:rsidR="002747E5" w:rsidRDefault="002747E5" w:rsidP="002747E5">
      <w:pPr>
        <w:widowControl w:val="0"/>
        <w:adjustRightInd w:val="0"/>
        <w:ind w:left="5954"/>
        <w:jc w:val="center"/>
        <w:rPr>
          <w:sz w:val="28"/>
          <w:szCs w:val="28"/>
        </w:rPr>
      </w:pPr>
    </w:p>
    <w:p w:rsidR="002747E5" w:rsidRDefault="002747E5" w:rsidP="002747E5">
      <w:pPr>
        <w:widowControl w:val="0"/>
        <w:adjustRightInd w:val="0"/>
        <w:ind w:left="5954"/>
        <w:jc w:val="center"/>
        <w:rPr>
          <w:sz w:val="28"/>
          <w:szCs w:val="28"/>
        </w:rPr>
      </w:pPr>
    </w:p>
    <w:p w:rsidR="002747E5" w:rsidRPr="0051438E" w:rsidRDefault="002747E5" w:rsidP="002747E5">
      <w:pPr>
        <w:widowControl w:val="0"/>
        <w:adjustRightInd w:val="0"/>
        <w:jc w:val="center"/>
        <w:rPr>
          <w:b/>
          <w:bCs/>
          <w:sz w:val="28"/>
          <w:szCs w:val="28"/>
        </w:rPr>
      </w:pPr>
      <w:r w:rsidRPr="0051438E">
        <w:rPr>
          <w:b/>
          <w:bCs/>
          <w:sz w:val="28"/>
          <w:szCs w:val="28"/>
        </w:rPr>
        <w:t>СОСТАВ</w:t>
      </w:r>
    </w:p>
    <w:p w:rsidR="002747E5" w:rsidRPr="0051438E" w:rsidRDefault="002747E5" w:rsidP="002747E5">
      <w:pPr>
        <w:widowControl w:val="0"/>
        <w:adjustRightInd w:val="0"/>
        <w:jc w:val="center"/>
        <w:rPr>
          <w:b/>
          <w:bCs/>
          <w:sz w:val="28"/>
          <w:szCs w:val="28"/>
        </w:rPr>
      </w:pPr>
      <w:r w:rsidRPr="0051438E">
        <w:rPr>
          <w:b/>
          <w:bCs/>
          <w:sz w:val="28"/>
          <w:szCs w:val="28"/>
        </w:rPr>
        <w:t>Межведомственной раб</w:t>
      </w:r>
      <w:r>
        <w:rPr>
          <w:b/>
          <w:bCs/>
          <w:sz w:val="28"/>
          <w:szCs w:val="28"/>
        </w:rPr>
        <w:t>очей группы по крупным закупкам</w:t>
      </w:r>
    </w:p>
    <w:p w:rsidR="002747E5" w:rsidRPr="0051438E" w:rsidRDefault="002747E5" w:rsidP="002747E5">
      <w:pPr>
        <w:widowControl w:val="0"/>
        <w:adjustRightInd w:val="0"/>
        <w:jc w:val="center"/>
        <w:rPr>
          <w:b/>
          <w:bCs/>
          <w:sz w:val="28"/>
          <w:szCs w:val="28"/>
        </w:rPr>
      </w:pPr>
      <w:r w:rsidRPr="0051438E">
        <w:rPr>
          <w:b/>
          <w:bCs/>
          <w:sz w:val="28"/>
          <w:szCs w:val="28"/>
        </w:rPr>
        <w:t>Новосибирской области</w:t>
      </w:r>
    </w:p>
    <w:p w:rsidR="002747E5" w:rsidRPr="009D2915" w:rsidRDefault="002747E5" w:rsidP="002747E5">
      <w:pPr>
        <w:widowControl w:val="0"/>
        <w:adjustRightInd w:val="0"/>
        <w:ind w:right="-143"/>
        <w:jc w:val="center"/>
        <w:rPr>
          <w:bCs/>
          <w:sz w:val="28"/>
          <w:szCs w:val="28"/>
        </w:rPr>
      </w:pPr>
    </w:p>
    <w:p w:rsidR="002747E5" w:rsidRPr="009D2915" w:rsidRDefault="002747E5" w:rsidP="002747E5">
      <w:pPr>
        <w:widowControl w:val="0"/>
        <w:adjustRightInd w:val="0"/>
        <w:ind w:right="-143"/>
        <w:jc w:val="center"/>
        <w:rPr>
          <w:bCs/>
          <w:sz w:val="28"/>
          <w:szCs w:val="28"/>
        </w:rPr>
      </w:pPr>
    </w:p>
    <w:tbl>
      <w:tblPr>
        <w:tblW w:w="10173" w:type="dxa"/>
        <w:tblLayout w:type="fixed"/>
        <w:tblLook w:val="04A0" w:firstRow="1" w:lastRow="0" w:firstColumn="1" w:lastColumn="0" w:noHBand="0" w:noVBand="1"/>
      </w:tblPr>
      <w:tblGrid>
        <w:gridCol w:w="3369"/>
        <w:gridCol w:w="425"/>
        <w:gridCol w:w="6379"/>
      </w:tblGrid>
      <w:tr w:rsidR="002747E5" w:rsidRPr="0051438E" w:rsidTr="00AF0D42">
        <w:tc>
          <w:tcPr>
            <w:tcW w:w="3369" w:type="dxa"/>
            <w:shd w:val="clear" w:color="auto" w:fill="auto"/>
          </w:tcPr>
          <w:p w:rsidR="002747E5" w:rsidRPr="0051438E" w:rsidRDefault="002747E5" w:rsidP="00AF0D42">
            <w:pPr>
              <w:widowControl w:val="0"/>
              <w:adjustRightInd w:val="0"/>
              <w:rPr>
                <w:sz w:val="28"/>
                <w:szCs w:val="28"/>
              </w:rPr>
            </w:pPr>
            <w:r>
              <w:rPr>
                <w:sz w:val="28"/>
                <w:szCs w:val="28"/>
              </w:rPr>
              <w:t>Городецкий</w:t>
            </w:r>
          </w:p>
          <w:p w:rsidR="002747E5" w:rsidRPr="0051438E" w:rsidRDefault="002747E5" w:rsidP="00AF0D42">
            <w:pPr>
              <w:widowControl w:val="0"/>
              <w:adjustRightInd w:val="0"/>
              <w:rPr>
                <w:sz w:val="28"/>
                <w:szCs w:val="28"/>
              </w:rPr>
            </w:pPr>
            <w:r w:rsidRPr="0051438E">
              <w:rPr>
                <w:sz w:val="28"/>
                <w:szCs w:val="28"/>
              </w:rPr>
              <w:t>Владимир Филиппович</w:t>
            </w:r>
          </w:p>
        </w:tc>
        <w:tc>
          <w:tcPr>
            <w:tcW w:w="425" w:type="dxa"/>
            <w:shd w:val="clear" w:color="auto" w:fill="auto"/>
          </w:tcPr>
          <w:p w:rsidR="002747E5" w:rsidRPr="0051438E" w:rsidRDefault="002747E5" w:rsidP="00AF0D42">
            <w:pPr>
              <w:widowControl w:val="0"/>
              <w:adjustRightInd w:val="0"/>
              <w:jc w:val="right"/>
              <w:rPr>
                <w:sz w:val="28"/>
                <w:szCs w:val="28"/>
              </w:rPr>
            </w:pPr>
            <w:r w:rsidRPr="0051438E">
              <w:rPr>
                <w:sz w:val="28"/>
                <w:szCs w:val="28"/>
              </w:rPr>
              <w:t>–</w:t>
            </w:r>
          </w:p>
        </w:tc>
        <w:tc>
          <w:tcPr>
            <w:tcW w:w="6379" w:type="dxa"/>
            <w:shd w:val="clear" w:color="auto" w:fill="auto"/>
          </w:tcPr>
          <w:p w:rsidR="002747E5" w:rsidRPr="0051438E" w:rsidRDefault="002747E5" w:rsidP="00AF0D42">
            <w:pPr>
              <w:widowControl w:val="0"/>
              <w:adjustRightInd w:val="0"/>
              <w:jc w:val="both"/>
              <w:rPr>
                <w:sz w:val="28"/>
                <w:szCs w:val="28"/>
              </w:rPr>
            </w:pPr>
            <w:r w:rsidRPr="0051438E">
              <w:rPr>
                <w:sz w:val="28"/>
                <w:szCs w:val="28"/>
              </w:rPr>
              <w:t>Губернатор Новосибирской области, председатель рабочей группы;</w:t>
            </w:r>
          </w:p>
        </w:tc>
      </w:tr>
      <w:tr w:rsidR="002747E5" w:rsidRPr="0051438E" w:rsidTr="00AF0D42">
        <w:tc>
          <w:tcPr>
            <w:tcW w:w="3369" w:type="dxa"/>
            <w:shd w:val="clear" w:color="auto" w:fill="auto"/>
          </w:tcPr>
          <w:p w:rsidR="002747E5" w:rsidRPr="0055609B" w:rsidRDefault="002747E5" w:rsidP="00AF0D42">
            <w:pPr>
              <w:widowControl w:val="0"/>
              <w:adjustRightInd w:val="0"/>
              <w:rPr>
                <w:sz w:val="28"/>
                <w:szCs w:val="28"/>
              </w:rPr>
            </w:pPr>
            <w:r w:rsidRPr="0055609B">
              <w:rPr>
                <w:sz w:val="28"/>
                <w:szCs w:val="28"/>
              </w:rPr>
              <w:t>Знатков</w:t>
            </w:r>
          </w:p>
          <w:p w:rsidR="002747E5" w:rsidRPr="0051438E" w:rsidRDefault="002747E5" w:rsidP="00AF0D42">
            <w:pPr>
              <w:widowControl w:val="0"/>
              <w:adjustRightInd w:val="0"/>
              <w:rPr>
                <w:sz w:val="28"/>
                <w:szCs w:val="28"/>
              </w:rPr>
            </w:pPr>
            <w:r w:rsidRPr="0055609B">
              <w:rPr>
                <w:sz w:val="28"/>
                <w:szCs w:val="28"/>
              </w:rPr>
              <w:t>Владимир Михайлович</w:t>
            </w:r>
          </w:p>
        </w:tc>
        <w:tc>
          <w:tcPr>
            <w:tcW w:w="425" w:type="dxa"/>
            <w:shd w:val="clear" w:color="auto" w:fill="auto"/>
          </w:tcPr>
          <w:p w:rsidR="002747E5" w:rsidRPr="0051438E" w:rsidRDefault="002747E5" w:rsidP="00AF0D42">
            <w:pPr>
              <w:widowControl w:val="0"/>
              <w:adjustRightInd w:val="0"/>
              <w:jc w:val="right"/>
              <w:rPr>
                <w:sz w:val="28"/>
                <w:szCs w:val="28"/>
              </w:rPr>
            </w:pPr>
            <w:r w:rsidRPr="0055609B">
              <w:rPr>
                <w:sz w:val="28"/>
                <w:szCs w:val="28"/>
              </w:rPr>
              <w:t>–</w:t>
            </w:r>
          </w:p>
        </w:tc>
        <w:tc>
          <w:tcPr>
            <w:tcW w:w="6379" w:type="dxa"/>
            <w:shd w:val="clear" w:color="auto" w:fill="auto"/>
          </w:tcPr>
          <w:p w:rsidR="002747E5" w:rsidRPr="0051438E" w:rsidRDefault="002747E5" w:rsidP="00AF0D42">
            <w:pPr>
              <w:widowControl w:val="0"/>
              <w:adjustRightInd w:val="0"/>
              <w:jc w:val="both"/>
              <w:rPr>
                <w:sz w:val="28"/>
                <w:szCs w:val="28"/>
              </w:rPr>
            </w:pPr>
            <w:r w:rsidRPr="005122A8">
              <w:rPr>
                <w:sz w:val="28"/>
                <w:szCs w:val="28"/>
              </w:rPr>
              <w:t>первый заместитель Председателя Прав</w:t>
            </w:r>
            <w:r>
              <w:rPr>
                <w:sz w:val="28"/>
                <w:szCs w:val="28"/>
              </w:rPr>
              <w:t>ительства Новосибирской области</w:t>
            </w:r>
            <w:r w:rsidRPr="0051438E">
              <w:rPr>
                <w:sz w:val="28"/>
                <w:szCs w:val="28"/>
              </w:rPr>
              <w:t>, заместитель председателя рабочей группы;</w:t>
            </w:r>
          </w:p>
        </w:tc>
      </w:tr>
      <w:tr w:rsidR="002747E5" w:rsidRPr="0051438E" w:rsidTr="00AF0D42">
        <w:tc>
          <w:tcPr>
            <w:tcW w:w="3369" w:type="dxa"/>
            <w:shd w:val="clear" w:color="auto" w:fill="auto"/>
          </w:tcPr>
          <w:p w:rsidR="002747E5" w:rsidRPr="0051438E" w:rsidRDefault="002747E5" w:rsidP="00AF0D42">
            <w:pPr>
              <w:widowControl w:val="0"/>
              <w:adjustRightInd w:val="0"/>
              <w:rPr>
                <w:sz w:val="28"/>
                <w:szCs w:val="28"/>
              </w:rPr>
            </w:pPr>
            <w:r>
              <w:rPr>
                <w:sz w:val="28"/>
                <w:szCs w:val="28"/>
              </w:rPr>
              <w:t>Литвинов</w:t>
            </w:r>
          </w:p>
          <w:p w:rsidR="002747E5" w:rsidRPr="0051438E" w:rsidRDefault="002747E5" w:rsidP="00AF0D42">
            <w:pPr>
              <w:widowControl w:val="0"/>
              <w:adjustRightInd w:val="0"/>
              <w:rPr>
                <w:sz w:val="28"/>
                <w:szCs w:val="28"/>
              </w:rPr>
            </w:pPr>
            <w:r>
              <w:rPr>
                <w:sz w:val="28"/>
                <w:szCs w:val="28"/>
              </w:rPr>
              <w:t>Андрей Юрьевич</w:t>
            </w:r>
          </w:p>
        </w:tc>
        <w:tc>
          <w:tcPr>
            <w:tcW w:w="425" w:type="dxa"/>
            <w:shd w:val="clear" w:color="auto" w:fill="auto"/>
          </w:tcPr>
          <w:p w:rsidR="002747E5" w:rsidRPr="0051438E" w:rsidRDefault="002747E5" w:rsidP="00AF0D42">
            <w:pPr>
              <w:widowControl w:val="0"/>
              <w:adjustRightInd w:val="0"/>
              <w:jc w:val="right"/>
              <w:rPr>
                <w:sz w:val="28"/>
                <w:szCs w:val="28"/>
              </w:rPr>
            </w:pPr>
            <w:r w:rsidRPr="0051438E">
              <w:rPr>
                <w:sz w:val="28"/>
                <w:szCs w:val="28"/>
              </w:rPr>
              <w:t>–</w:t>
            </w:r>
          </w:p>
        </w:tc>
        <w:tc>
          <w:tcPr>
            <w:tcW w:w="6379" w:type="dxa"/>
            <w:shd w:val="clear" w:color="auto" w:fill="auto"/>
          </w:tcPr>
          <w:p w:rsidR="002747E5" w:rsidRPr="0051438E" w:rsidRDefault="002747E5" w:rsidP="00AF0D42">
            <w:pPr>
              <w:widowControl w:val="0"/>
              <w:adjustRightInd w:val="0"/>
              <w:jc w:val="both"/>
              <w:rPr>
                <w:sz w:val="28"/>
                <w:szCs w:val="28"/>
              </w:rPr>
            </w:pPr>
            <w:r w:rsidRPr="0051438E">
              <w:rPr>
                <w:sz w:val="28"/>
                <w:szCs w:val="28"/>
              </w:rPr>
              <w:t>директор государственного казенного учреждения Новосибирской области «Управление контрактной системы», секретарь рабочей группы;</w:t>
            </w:r>
          </w:p>
        </w:tc>
      </w:tr>
      <w:tr w:rsidR="002747E5" w:rsidRPr="0051438E" w:rsidTr="00AF0D42">
        <w:tc>
          <w:tcPr>
            <w:tcW w:w="3369" w:type="dxa"/>
            <w:shd w:val="clear" w:color="auto" w:fill="auto"/>
          </w:tcPr>
          <w:p w:rsidR="002747E5" w:rsidRDefault="002747E5" w:rsidP="00AF0D42">
            <w:pPr>
              <w:widowControl w:val="0"/>
              <w:adjustRightInd w:val="0"/>
              <w:rPr>
                <w:sz w:val="28"/>
                <w:szCs w:val="28"/>
              </w:rPr>
            </w:pPr>
            <w:r w:rsidRPr="001171B3">
              <w:rPr>
                <w:sz w:val="28"/>
                <w:szCs w:val="28"/>
              </w:rPr>
              <w:t xml:space="preserve">Боярский </w:t>
            </w:r>
          </w:p>
          <w:p w:rsidR="002747E5" w:rsidRDefault="002747E5" w:rsidP="00AF0D42">
            <w:pPr>
              <w:widowControl w:val="0"/>
              <w:adjustRightInd w:val="0"/>
              <w:rPr>
                <w:sz w:val="28"/>
                <w:szCs w:val="28"/>
              </w:rPr>
            </w:pPr>
            <w:r w:rsidRPr="001171B3">
              <w:rPr>
                <w:sz w:val="28"/>
                <w:szCs w:val="28"/>
              </w:rPr>
              <w:t>С</w:t>
            </w:r>
            <w:r>
              <w:rPr>
                <w:sz w:val="28"/>
                <w:szCs w:val="28"/>
              </w:rPr>
              <w:t>ергей Владимирович</w:t>
            </w:r>
          </w:p>
        </w:tc>
        <w:tc>
          <w:tcPr>
            <w:tcW w:w="425" w:type="dxa"/>
            <w:shd w:val="clear" w:color="auto" w:fill="auto"/>
          </w:tcPr>
          <w:p w:rsidR="002747E5" w:rsidRPr="0053290F" w:rsidRDefault="002747E5" w:rsidP="00AF0D42">
            <w:pPr>
              <w:widowControl w:val="0"/>
              <w:adjustRightInd w:val="0"/>
              <w:jc w:val="right"/>
              <w:rPr>
                <w:sz w:val="28"/>
                <w:szCs w:val="28"/>
              </w:rPr>
            </w:pPr>
            <w:r w:rsidRPr="001171B3">
              <w:rPr>
                <w:sz w:val="28"/>
                <w:szCs w:val="28"/>
              </w:rPr>
              <w:t>–</w:t>
            </w:r>
          </w:p>
        </w:tc>
        <w:tc>
          <w:tcPr>
            <w:tcW w:w="6379" w:type="dxa"/>
            <w:shd w:val="clear" w:color="auto" w:fill="auto"/>
          </w:tcPr>
          <w:p w:rsidR="002747E5" w:rsidRPr="0053290F" w:rsidRDefault="002747E5" w:rsidP="00AF0D42">
            <w:pPr>
              <w:widowControl w:val="0"/>
              <w:adjustRightInd w:val="0"/>
              <w:ind w:left="17" w:hanging="17"/>
              <w:jc w:val="both"/>
              <w:rPr>
                <w:sz w:val="28"/>
                <w:szCs w:val="28"/>
              </w:rPr>
            </w:pPr>
            <w:r w:rsidRPr="001171B3">
              <w:rPr>
                <w:sz w:val="28"/>
                <w:szCs w:val="28"/>
              </w:rPr>
              <w:t>заместитель Председателя Правительства Новосибирской области – министр строительства Новосибирской области</w:t>
            </w:r>
            <w:r>
              <w:rPr>
                <w:sz w:val="28"/>
                <w:szCs w:val="28"/>
              </w:rPr>
              <w:t>;</w:t>
            </w:r>
          </w:p>
        </w:tc>
      </w:tr>
      <w:tr w:rsidR="002747E5" w:rsidRPr="0051438E" w:rsidTr="00AF0D42">
        <w:tc>
          <w:tcPr>
            <w:tcW w:w="3369" w:type="dxa"/>
            <w:shd w:val="clear" w:color="auto" w:fill="auto"/>
          </w:tcPr>
          <w:p w:rsidR="002747E5" w:rsidRPr="0055609B" w:rsidRDefault="002747E5" w:rsidP="00AF0D42">
            <w:pPr>
              <w:widowControl w:val="0"/>
              <w:adjustRightInd w:val="0"/>
              <w:rPr>
                <w:sz w:val="28"/>
                <w:szCs w:val="28"/>
              </w:rPr>
            </w:pPr>
            <w:r w:rsidRPr="0055609B">
              <w:rPr>
                <w:sz w:val="28"/>
                <w:szCs w:val="28"/>
              </w:rPr>
              <w:t>Голубенко</w:t>
            </w:r>
          </w:p>
          <w:p w:rsidR="002747E5" w:rsidRPr="0051438E" w:rsidRDefault="002747E5" w:rsidP="00AF0D42">
            <w:pPr>
              <w:widowControl w:val="0"/>
              <w:adjustRightInd w:val="0"/>
              <w:rPr>
                <w:sz w:val="28"/>
                <w:szCs w:val="28"/>
              </w:rPr>
            </w:pPr>
            <w:r w:rsidRPr="0055609B">
              <w:rPr>
                <w:sz w:val="28"/>
                <w:szCs w:val="28"/>
              </w:rPr>
              <w:t>Виталий Юрьевич</w:t>
            </w:r>
          </w:p>
        </w:tc>
        <w:tc>
          <w:tcPr>
            <w:tcW w:w="425" w:type="dxa"/>
            <w:shd w:val="clear" w:color="auto" w:fill="auto"/>
          </w:tcPr>
          <w:p w:rsidR="002747E5" w:rsidRPr="0051438E" w:rsidRDefault="002747E5" w:rsidP="00AF0D42">
            <w:pPr>
              <w:widowControl w:val="0"/>
              <w:adjustRightInd w:val="0"/>
              <w:jc w:val="right"/>
              <w:rPr>
                <w:sz w:val="28"/>
                <w:szCs w:val="28"/>
              </w:rPr>
            </w:pPr>
            <w:r w:rsidRPr="0055609B">
              <w:rPr>
                <w:sz w:val="28"/>
                <w:szCs w:val="28"/>
              </w:rPr>
              <w:t>–</w:t>
            </w:r>
          </w:p>
        </w:tc>
        <w:tc>
          <w:tcPr>
            <w:tcW w:w="6379" w:type="dxa"/>
            <w:shd w:val="clear" w:color="auto" w:fill="auto"/>
          </w:tcPr>
          <w:p w:rsidR="002747E5" w:rsidRPr="0051438E" w:rsidRDefault="002747E5" w:rsidP="00AF0D42">
            <w:pPr>
              <w:widowControl w:val="0"/>
              <w:adjustRightInd w:val="0"/>
              <w:jc w:val="both"/>
              <w:rPr>
                <w:sz w:val="28"/>
                <w:szCs w:val="28"/>
              </w:rPr>
            </w:pPr>
            <w:r w:rsidRPr="0055609B">
              <w:rPr>
                <w:sz w:val="28"/>
                <w:szCs w:val="28"/>
              </w:rPr>
              <w:t>заместитель Председателя Правительства Новосибирской области – министр финансов и налоговой политики Новосибирской области;</w:t>
            </w:r>
          </w:p>
        </w:tc>
      </w:tr>
      <w:tr w:rsidR="002747E5" w:rsidRPr="0051438E" w:rsidTr="00AF0D42">
        <w:tc>
          <w:tcPr>
            <w:tcW w:w="3369" w:type="dxa"/>
            <w:shd w:val="clear" w:color="auto" w:fill="auto"/>
          </w:tcPr>
          <w:p w:rsidR="002747E5" w:rsidRDefault="002747E5" w:rsidP="00AF0D42">
            <w:pPr>
              <w:widowControl w:val="0"/>
              <w:adjustRightInd w:val="0"/>
              <w:rPr>
                <w:sz w:val="28"/>
                <w:szCs w:val="28"/>
              </w:rPr>
            </w:pPr>
            <w:r>
              <w:rPr>
                <w:sz w:val="28"/>
                <w:szCs w:val="28"/>
              </w:rPr>
              <w:t>Молчанова</w:t>
            </w:r>
          </w:p>
          <w:p w:rsidR="002747E5" w:rsidRPr="0055609B" w:rsidRDefault="002747E5" w:rsidP="00AF0D42">
            <w:pPr>
              <w:widowControl w:val="0"/>
              <w:adjustRightInd w:val="0"/>
              <w:rPr>
                <w:sz w:val="28"/>
                <w:szCs w:val="28"/>
              </w:rPr>
            </w:pPr>
            <w:r>
              <w:rPr>
                <w:sz w:val="28"/>
                <w:szCs w:val="28"/>
              </w:rPr>
              <w:t>Ольга Витальевна</w:t>
            </w:r>
          </w:p>
        </w:tc>
        <w:tc>
          <w:tcPr>
            <w:tcW w:w="425" w:type="dxa"/>
            <w:shd w:val="clear" w:color="auto" w:fill="auto"/>
          </w:tcPr>
          <w:p w:rsidR="002747E5" w:rsidRPr="0055609B" w:rsidRDefault="002747E5" w:rsidP="00AF0D42">
            <w:pPr>
              <w:widowControl w:val="0"/>
              <w:adjustRightInd w:val="0"/>
              <w:jc w:val="right"/>
              <w:rPr>
                <w:sz w:val="28"/>
                <w:szCs w:val="28"/>
              </w:rPr>
            </w:pPr>
            <w:r w:rsidRPr="009A1F0B">
              <w:rPr>
                <w:sz w:val="28"/>
                <w:szCs w:val="28"/>
              </w:rPr>
              <w:t>–</w:t>
            </w:r>
          </w:p>
        </w:tc>
        <w:tc>
          <w:tcPr>
            <w:tcW w:w="6379" w:type="dxa"/>
            <w:shd w:val="clear" w:color="auto" w:fill="auto"/>
          </w:tcPr>
          <w:p w:rsidR="002747E5" w:rsidRPr="0055609B" w:rsidRDefault="002747E5" w:rsidP="00AF0D42">
            <w:pPr>
              <w:widowControl w:val="0"/>
              <w:adjustRightInd w:val="0"/>
              <w:jc w:val="both"/>
              <w:rPr>
                <w:sz w:val="28"/>
                <w:szCs w:val="28"/>
              </w:rPr>
            </w:pPr>
            <w:r>
              <w:rPr>
                <w:sz w:val="28"/>
                <w:szCs w:val="28"/>
              </w:rPr>
              <w:t xml:space="preserve">заместитель Председателя Правительства Новосибирской области – министр экономического развития Новосибирской области; </w:t>
            </w:r>
          </w:p>
        </w:tc>
      </w:tr>
      <w:tr w:rsidR="002747E5" w:rsidRPr="0051438E" w:rsidTr="00AF0D42">
        <w:tc>
          <w:tcPr>
            <w:tcW w:w="3369" w:type="dxa"/>
            <w:shd w:val="clear" w:color="auto" w:fill="auto"/>
          </w:tcPr>
          <w:p w:rsidR="002747E5" w:rsidRPr="0051438E" w:rsidRDefault="002747E5" w:rsidP="00AF0D42">
            <w:pPr>
              <w:widowControl w:val="0"/>
              <w:adjustRightInd w:val="0"/>
              <w:jc w:val="both"/>
              <w:rPr>
                <w:sz w:val="28"/>
                <w:szCs w:val="28"/>
              </w:rPr>
            </w:pPr>
            <w:r w:rsidRPr="0051438E">
              <w:rPr>
                <w:sz w:val="28"/>
                <w:szCs w:val="28"/>
              </w:rPr>
              <w:t xml:space="preserve">Рягузов </w:t>
            </w:r>
          </w:p>
          <w:p w:rsidR="002747E5" w:rsidRPr="0051438E" w:rsidRDefault="002747E5" w:rsidP="00AF0D42">
            <w:pPr>
              <w:widowControl w:val="0"/>
              <w:adjustRightInd w:val="0"/>
              <w:jc w:val="both"/>
              <w:rPr>
                <w:sz w:val="28"/>
                <w:szCs w:val="28"/>
              </w:rPr>
            </w:pPr>
            <w:r w:rsidRPr="0051438E">
              <w:rPr>
                <w:sz w:val="28"/>
                <w:szCs w:val="28"/>
              </w:rPr>
              <w:t>Денис Евгеньевич</w:t>
            </w:r>
          </w:p>
        </w:tc>
        <w:tc>
          <w:tcPr>
            <w:tcW w:w="425" w:type="dxa"/>
            <w:shd w:val="clear" w:color="auto" w:fill="auto"/>
          </w:tcPr>
          <w:p w:rsidR="002747E5" w:rsidRPr="0051438E" w:rsidRDefault="002747E5" w:rsidP="00AF0D42">
            <w:pPr>
              <w:widowControl w:val="0"/>
              <w:adjustRightInd w:val="0"/>
              <w:jc w:val="right"/>
              <w:rPr>
                <w:sz w:val="28"/>
                <w:szCs w:val="28"/>
              </w:rPr>
            </w:pPr>
            <w:r w:rsidRPr="0051438E">
              <w:rPr>
                <w:sz w:val="28"/>
                <w:szCs w:val="28"/>
              </w:rPr>
              <w:t>–</w:t>
            </w:r>
          </w:p>
        </w:tc>
        <w:tc>
          <w:tcPr>
            <w:tcW w:w="6379" w:type="dxa"/>
            <w:shd w:val="clear" w:color="auto" w:fill="auto"/>
          </w:tcPr>
          <w:p w:rsidR="002747E5" w:rsidRPr="0051438E" w:rsidRDefault="002747E5" w:rsidP="00AF0D42">
            <w:pPr>
              <w:widowControl w:val="0"/>
              <w:adjustRightInd w:val="0"/>
              <w:ind w:left="17" w:hanging="17"/>
              <w:jc w:val="both"/>
              <w:rPr>
                <w:sz w:val="28"/>
                <w:szCs w:val="28"/>
              </w:rPr>
            </w:pPr>
            <w:r w:rsidRPr="0051438E">
              <w:rPr>
                <w:sz w:val="28"/>
                <w:szCs w:val="28"/>
              </w:rPr>
              <w:t>начальник контрольного у</w:t>
            </w:r>
            <w:r>
              <w:rPr>
                <w:sz w:val="28"/>
                <w:szCs w:val="28"/>
              </w:rPr>
              <w:t>правления Новосибирской области;</w:t>
            </w:r>
          </w:p>
        </w:tc>
      </w:tr>
      <w:tr w:rsidR="002747E5" w:rsidRPr="0051438E" w:rsidTr="00AF0D42">
        <w:tc>
          <w:tcPr>
            <w:tcW w:w="3369" w:type="dxa"/>
            <w:shd w:val="clear" w:color="auto" w:fill="auto"/>
          </w:tcPr>
          <w:p w:rsidR="002747E5" w:rsidRPr="0051438E" w:rsidRDefault="002747E5" w:rsidP="00AF0D42">
            <w:pPr>
              <w:widowControl w:val="0"/>
              <w:adjustRightInd w:val="0"/>
              <w:rPr>
                <w:sz w:val="28"/>
                <w:szCs w:val="28"/>
              </w:rPr>
            </w:pPr>
            <w:r w:rsidRPr="0051438E">
              <w:rPr>
                <w:sz w:val="28"/>
                <w:szCs w:val="28"/>
              </w:rPr>
              <w:t xml:space="preserve">Сёмка </w:t>
            </w:r>
          </w:p>
          <w:p w:rsidR="002747E5" w:rsidRPr="0051438E" w:rsidRDefault="002747E5" w:rsidP="00AF0D42">
            <w:pPr>
              <w:widowControl w:val="0"/>
              <w:adjustRightInd w:val="0"/>
              <w:rPr>
                <w:sz w:val="28"/>
                <w:szCs w:val="28"/>
              </w:rPr>
            </w:pPr>
            <w:r w:rsidRPr="0051438E">
              <w:rPr>
                <w:sz w:val="28"/>
                <w:szCs w:val="28"/>
              </w:rPr>
              <w:t>Сергей Николаевич</w:t>
            </w:r>
          </w:p>
        </w:tc>
        <w:tc>
          <w:tcPr>
            <w:tcW w:w="425" w:type="dxa"/>
            <w:shd w:val="clear" w:color="auto" w:fill="auto"/>
          </w:tcPr>
          <w:p w:rsidR="002747E5" w:rsidRPr="0051438E" w:rsidRDefault="002747E5" w:rsidP="00AF0D42">
            <w:pPr>
              <w:widowControl w:val="0"/>
              <w:adjustRightInd w:val="0"/>
              <w:jc w:val="right"/>
              <w:rPr>
                <w:sz w:val="28"/>
                <w:szCs w:val="28"/>
              </w:rPr>
            </w:pPr>
            <w:r w:rsidRPr="0051438E">
              <w:rPr>
                <w:sz w:val="28"/>
                <w:szCs w:val="28"/>
              </w:rPr>
              <w:t>–</w:t>
            </w:r>
          </w:p>
        </w:tc>
        <w:tc>
          <w:tcPr>
            <w:tcW w:w="6379" w:type="dxa"/>
            <w:shd w:val="clear" w:color="auto" w:fill="auto"/>
          </w:tcPr>
          <w:p w:rsidR="002747E5" w:rsidRPr="0051438E" w:rsidRDefault="002747E5" w:rsidP="00AF0D42">
            <w:pPr>
              <w:widowControl w:val="0"/>
              <w:adjustRightInd w:val="0"/>
              <w:ind w:left="17"/>
              <w:jc w:val="both"/>
              <w:rPr>
                <w:sz w:val="28"/>
                <w:szCs w:val="28"/>
              </w:rPr>
            </w:pPr>
            <w:r w:rsidRPr="0051438E">
              <w:rPr>
                <w:sz w:val="28"/>
                <w:szCs w:val="28"/>
              </w:rPr>
              <w:t>заместител</w:t>
            </w:r>
            <w:r>
              <w:rPr>
                <w:sz w:val="28"/>
                <w:szCs w:val="28"/>
              </w:rPr>
              <w:t>ь</w:t>
            </w:r>
            <w:r w:rsidRPr="0051438E">
              <w:rPr>
                <w:sz w:val="28"/>
                <w:szCs w:val="28"/>
              </w:rPr>
              <w:t xml:space="preserve"> Гу</w:t>
            </w:r>
            <w:r>
              <w:rPr>
                <w:sz w:val="28"/>
                <w:szCs w:val="28"/>
              </w:rPr>
              <w:t>бернатора Новосибирской области;</w:t>
            </w:r>
          </w:p>
        </w:tc>
      </w:tr>
      <w:tr w:rsidR="002747E5" w:rsidRPr="0051438E" w:rsidTr="00AF0D42">
        <w:tc>
          <w:tcPr>
            <w:tcW w:w="3369" w:type="dxa"/>
            <w:shd w:val="clear" w:color="auto" w:fill="auto"/>
          </w:tcPr>
          <w:p w:rsidR="002747E5" w:rsidRPr="00A4057E" w:rsidRDefault="002747E5" w:rsidP="00AF0D42">
            <w:pPr>
              <w:widowControl w:val="0"/>
              <w:adjustRightInd w:val="0"/>
              <w:rPr>
                <w:sz w:val="28"/>
                <w:szCs w:val="28"/>
              </w:rPr>
            </w:pPr>
            <w:r>
              <w:rPr>
                <w:sz w:val="28"/>
                <w:szCs w:val="28"/>
              </w:rPr>
              <w:t>Титков</w:t>
            </w:r>
          </w:p>
          <w:p w:rsidR="002747E5" w:rsidRPr="0051438E" w:rsidRDefault="002747E5" w:rsidP="00AF0D42">
            <w:pPr>
              <w:widowControl w:val="0"/>
              <w:adjustRightInd w:val="0"/>
              <w:rPr>
                <w:sz w:val="28"/>
                <w:szCs w:val="28"/>
              </w:rPr>
            </w:pPr>
            <w:r>
              <w:rPr>
                <w:sz w:val="28"/>
                <w:szCs w:val="28"/>
              </w:rPr>
              <w:t>Александр Петрович</w:t>
            </w:r>
          </w:p>
        </w:tc>
        <w:tc>
          <w:tcPr>
            <w:tcW w:w="425" w:type="dxa"/>
            <w:shd w:val="clear" w:color="auto" w:fill="auto"/>
          </w:tcPr>
          <w:p w:rsidR="002747E5" w:rsidRPr="0051438E" w:rsidRDefault="002747E5" w:rsidP="00AF0D42">
            <w:pPr>
              <w:widowControl w:val="0"/>
              <w:adjustRightInd w:val="0"/>
              <w:jc w:val="right"/>
              <w:rPr>
                <w:sz w:val="28"/>
                <w:szCs w:val="28"/>
              </w:rPr>
            </w:pPr>
            <w:r w:rsidRPr="0055609B">
              <w:rPr>
                <w:sz w:val="28"/>
                <w:szCs w:val="28"/>
              </w:rPr>
              <w:t>–</w:t>
            </w:r>
          </w:p>
        </w:tc>
        <w:tc>
          <w:tcPr>
            <w:tcW w:w="6379" w:type="dxa"/>
            <w:shd w:val="clear" w:color="auto" w:fill="auto"/>
          </w:tcPr>
          <w:p w:rsidR="002747E5" w:rsidRPr="0051438E" w:rsidRDefault="002747E5" w:rsidP="00AF0D42">
            <w:pPr>
              <w:widowControl w:val="0"/>
              <w:adjustRightInd w:val="0"/>
              <w:ind w:left="17"/>
              <w:jc w:val="both"/>
              <w:rPr>
                <w:sz w:val="28"/>
                <w:szCs w:val="28"/>
              </w:rPr>
            </w:pPr>
            <w:r w:rsidRPr="0055609B">
              <w:rPr>
                <w:sz w:val="28"/>
                <w:szCs w:val="28"/>
              </w:rPr>
              <w:t>заместитель Губернатора Новосибирской области</w:t>
            </w:r>
            <w:r>
              <w:rPr>
                <w:sz w:val="28"/>
                <w:szCs w:val="28"/>
              </w:rPr>
              <w:t>.</w:t>
            </w:r>
          </w:p>
        </w:tc>
      </w:tr>
    </w:tbl>
    <w:p w:rsidR="002747E5" w:rsidRDefault="002747E5" w:rsidP="002747E5">
      <w:pPr>
        <w:widowControl w:val="0"/>
        <w:adjustRightInd w:val="0"/>
        <w:outlineLvl w:val="0"/>
        <w:rPr>
          <w:sz w:val="28"/>
          <w:szCs w:val="28"/>
        </w:rPr>
      </w:pPr>
    </w:p>
    <w:p w:rsidR="002747E5" w:rsidRDefault="002747E5" w:rsidP="002747E5">
      <w:pPr>
        <w:widowControl w:val="0"/>
        <w:adjustRightInd w:val="0"/>
        <w:outlineLvl w:val="0"/>
        <w:rPr>
          <w:sz w:val="28"/>
          <w:szCs w:val="28"/>
        </w:rPr>
      </w:pPr>
    </w:p>
    <w:p w:rsidR="002747E5" w:rsidRDefault="002747E5" w:rsidP="002747E5">
      <w:pPr>
        <w:widowControl w:val="0"/>
        <w:adjustRightInd w:val="0"/>
        <w:outlineLvl w:val="0"/>
        <w:rPr>
          <w:sz w:val="28"/>
          <w:szCs w:val="28"/>
        </w:rPr>
      </w:pPr>
    </w:p>
    <w:p w:rsidR="002747E5" w:rsidRDefault="002747E5" w:rsidP="002747E5">
      <w:pPr>
        <w:widowControl w:val="0"/>
        <w:adjustRightInd w:val="0"/>
        <w:jc w:val="center"/>
        <w:outlineLvl w:val="0"/>
        <w:rPr>
          <w:sz w:val="28"/>
          <w:szCs w:val="28"/>
        </w:rPr>
      </w:pPr>
      <w:r>
        <w:rPr>
          <w:sz w:val="28"/>
          <w:szCs w:val="28"/>
        </w:rPr>
        <w:t>_________</w:t>
      </w:r>
    </w:p>
    <w:p w:rsidR="002747E5" w:rsidRPr="00762760" w:rsidRDefault="002747E5" w:rsidP="00762760"/>
    <w:sectPr w:rsidR="002747E5" w:rsidRPr="00762760" w:rsidSect="0026447E">
      <w:headerReference w:type="even" r:id="rId10"/>
      <w:headerReference w:type="default" r:id="rId11"/>
      <w:footerReference w:type="default" r:id="rId12"/>
      <w:footerReference w:type="first" r:id="rId13"/>
      <w:pgSz w:w="11907" w:h="16840"/>
      <w:pgMar w:top="1134" w:right="567" w:bottom="1134" w:left="1418"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37B" w:rsidRDefault="0001737B">
      <w:r>
        <w:separator/>
      </w:r>
    </w:p>
  </w:endnote>
  <w:endnote w:type="continuationSeparator" w:id="0">
    <w:p w:rsidR="0001737B" w:rsidRDefault="0001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08A" w:rsidRPr="0026308A" w:rsidRDefault="0026308A" w:rsidP="0026308A">
    <w:pPr>
      <w:pStyle w:val="a9"/>
      <w:rPr>
        <w:sz w:val="16"/>
        <w:szCs w:val="16"/>
      </w:rPr>
    </w:pPr>
    <w:r w:rsidRPr="0026308A">
      <w:rPr>
        <w:sz w:val="16"/>
        <w:szCs w:val="16"/>
      </w:rPr>
      <w:t>ПГ/05/</w:t>
    </w:r>
    <w:r>
      <w:rPr>
        <w:sz w:val="16"/>
        <w:szCs w:val="16"/>
      </w:rPr>
      <w:t>10</w:t>
    </w:r>
    <w:r w:rsidR="00B327AA">
      <w:rPr>
        <w:sz w:val="16"/>
        <w:szCs w:val="16"/>
      </w:rPr>
      <w:t>12/0806201</w:t>
    </w:r>
    <w:r w:rsidR="00E5658C">
      <w:rPr>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08A" w:rsidRPr="0026308A" w:rsidRDefault="0026447E">
    <w:pPr>
      <w:pStyle w:val="a9"/>
      <w:rPr>
        <w:sz w:val="16"/>
        <w:szCs w:val="16"/>
      </w:rPr>
    </w:pPr>
    <w:r>
      <w:rPr>
        <w:sz w:val="16"/>
        <w:szCs w:val="16"/>
      </w:rPr>
      <w:t>Р</w:t>
    </w:r>
    <w:r w:rsidR="0026308A" w:rsidRPr="0026308A">
      <w:rPr>
        <w:sz w:val="16"/>
        <w:szCs w:val="16"/>
      </w:rPr>
      <w:t>П/05/</w:t>
    </w:r>
    <w:r w:rsidR="0026308A">
      <w:rPr>
        <w:sz w:val="16"/>
        <w:szCs w:val="16"/>
      </w:rPr>
      <w:t>1</w:t>
    </w:r>
    <w:r w:rsidR="00762760">
      <w:rPr>
        <w:sz w:val="16"/>
        <w:szCs w:val="16"/>
      </w:rPr>
      <w:t>558/04</w:t>
    </w:r>
    <w:r w:rsidR="00831547">
      <w:rPr>
        <w:sz w:val="16"/>
        <w:szCs w:val="16"/>
      </w:rPr>
      <w:t>.</w:t>
    </w:r>
    <w:r w:rsidR="0026308A" w:rsidRPr="0026308A">
      <w:rPr>
        <w:sz w:val="16"/>
        <w:szCs w:val="16"/>
      </w:rPr>
      <w:t>0</w:t>
    </w:r>
    <w:r w:rsidR="00762760">
      <w:rPr>
        <w:sz w:val="16"/>
        <w:szCs w:val="16"/>
      </w:rPr>
      <w:t>7</w:t>
    </w:r>
    <w:r w:rsidR="00831547">
      <w:rPr>
        <w:sz w:val="16"/>
        <w:szCs w:val="16"/>
      </w:rPr>
      <w:t>.</w:t>
    </w:r>
    <w:r w:rsidR="0026308A" w:rsidRPr="0026308A">
      <w:rPr>
        <w:sz w:val="16"/>
        <w:szCs w:val="16"/>
      </w:rPr>
      <w:t>201</w:t>
    </w:r>
    <w:r w:rsidR="00E5658C">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37B" w:rsidRDefault="0001737B">
      <w:r>
        <w:separator/>
      </w:r>
    </w:p>
  </w:footnote>
  <w:footnote w:type="continuationSeparator" w:id="0">
    <w:p w:rsidR="0001737B" w:rsidRDefault="0001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95D" w:rsidRDefault="0054795D" w:rsidP="00337959">
    <w:pPr>
      <w:pStyle w:val="a4"/>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54795D" w:rsidRDefault="0054795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AE1" w:rsidRDefault="00100AE1">
    <w:pPr>
      <w:pStyle w:val="a4"/>
      <w:jc w:val="center"/>
    </w:pPr>
    <w:r>
      <w:fldChar w:fldCharType="begin"/>
    </w:r>
    <w:r>
      <w:instrText>PAGE   \* MERGEFORMAT</w:instrText>
    </w:r>
    <w:r>
      <w:fldChar w:fldCharType="separate"/>
    </w:r>
    <w:r w:rsidR="001869DE">
      <w:rPr>
        <w:noProof/>
      </w:rPr>
      <w:t>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DD2"/>
    <w:multiLevelType w:val="hybridMultilevel"/>
    <w:tmpl w:val="8B2C88DA"/>
    <w:lvl w:ilvl="0" w:tplc="FFFFFFFF">
      <w:start w:val="1"/>
      <w:numFmt w:val="decimal"/>
      <w:lvlText w:val="%1."/>
      <w:lvlJc w:val="left"/>
      <w:pPr>
        <w:tabs>
          <w:tab w:val="num" w:pos="1280"/>
        </w:tabs>
        <w:ind w:left="12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90E66C6"/>
    <w:multiLevelType w:val="hybridMultilevel"/>
    <w:tmpl w:val="1210575C"/>
    <w:lvl w:ilvl="0" w:tplc="C9AAF3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F942702"/>
    <w:multiLevelType w:val="multilevel"/>
    <w:tmpl w:val="740C8208"/>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25E31DCC"/>
    <w:multiLevelType w:val="hybridMultilevel"/>
    <w:tmpl w:val="24B6E694"/>
    <w:lvl w:ilvl="0" w:tplc="EFAC5D70">
      <w:start w:val="1"/>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4" w15:restartNumberingAfterBreak="0">
    <w:nsid w:val="4695175A"/>
    <w:multiLevelType w:val="hybridMultilevel"/>
    <w:tmpl w:val="FFAC12C8"/>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675F6D71"/>
    <w:multiLevelType w:val="hybridMultilevel"/>
    <w:tmpl w:val="89D898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7630E5E"/>
    <w:multiLevelType w:val="singleLevel"/>
    <w:tmpl w:val="B3622C16"/>
    <w:lvl w:ilvl="0">
      <w:start w:val="1"/>
      <w:numFmt w:val="decimal"/>
      <w:lvlText w:val="%1."/>
      <w:lvlJc w:val="left"/>
      <w:pPr>
        <w:tabs>
          <w:tab w:val="num" w:pos="1062"/>
        </w:tabs>
        <w:ind w:left="1062" w:hanging="495"/>
      </w:pPr>
      <w:rPr>
        <w:rFonts w:cs="Times New Roman" w:hint="default"/>
      </w:rPr>
    </w:lvl>
  </w:abstractNum>
  <w:abstractNum w:abstractNumId="7" w15:restartNumberingAfterBreak="0">
    <w:nsid w:val="70757A4A"/>
    <w:multiLevelType w:val="hybridMultilevel"/>
    <w:tmpl w:val="D312D08C"/>
    <w:lvl w:ilvl="0" w:tplc="00A88FB0">
      <w:start w:val="2"/>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351"/>
    <w:rsid w:val="00007774"/>
    <w:rsid w:val="0001507F"/>
    <w:rsid w:val="0001737B"/>
    <w:rsid w:val="000307CD"/>
    <w:rsid w:val="000332CB"/>
    <w:rsid w:val="00043C40"/>
    <w:rsid w:val="00067050"/>
    <w:rsid w:val="00071563"/>
    <w:rsid w:val="00087885"/>
    <w:rsid w:val="000B7443"/>
    <w:rsid w:val="000D3EDE"/>
    <w:rsid w:val="000D60D6"/>
    <w:rsid w:val="000D6552"/>
    <w:rsid w:val="000E0819"/>
    <w:rsid w:val="000E573C"/>
    <w:rsid w:val="000F43D5"/>
    <w:rsid w:val="000F64DF"/>
    <w:rsid w:val="000F65B5"/>
    <w:rsid w:val="00100AE1"/>
    <w:rsid w:val="00101188"/>
    <w:rsid w:val="0010324C"/>
    <w:rsid w:val="00105FD8"/>
    <w:rsid w:val="0011558A"/>
    <w:rsid w:val="001221E9"/>
    <w:rsid w:val="00133796"/>
    <w:rsid w:val="00136D19"/>
    <w:rsid w:val="00164D3A"/>
    <w:rsid w:val="00165382"/>
    <w:rsid w:val="00171C93"/>
    <w:rsid w:val="00172A4D"/>
    <w:rsid w:val="00172D43"/>
    <w:rsid w:val="0018046E"/>
    <w:rsid w:val="001869DE"/>
    <w:rsid w:val="001931C8"/>
    <w:rsid w:val="00194B17"/>
    <w:rsid w:val="00195A85"/>
    <w:rsid w:val="0019642C"/>
    <w:rsid w:val="001B0108"/>
    <w:rsid w:val="001D74A1"/>
    <w:rsid w:val="001F11B9"/>
    <w:rsid w:val="0020595F"/>
    <w:rsid w:val="00220AAB"/>
    <w:rsid w:val="00235378"/>
    <w:rsid w:val="00236B8E"/>
    <w:rsid w:val="00242F83"/>
    <w:rsid w:val="00245EA5"/>
    <w:rsid w:val="0026308A"/>
    <w:rsid w:val="0026447E"/>
    <w:rsid w:val="002747E5"/>
    <w:rsid w:val="002D2330"/>
    <w:rsid w:val="002D27CD"/>
    <w:rsid w:val="002E3EDC"/>
    <w:rsid w:val="002F259C"/>
    <w:rsid w:val="002F479C"/>
    <w:rsid w:val="002F699B"/>
    <w:rsid w:val="00300351"/>
    <w:rsid w:val="003024FA"/>
    <w:rsid w:val="00306F9F"/>
    <w:rsid w:val="00312AAC"/>
    <w:rsid w:val="00333721"/>
    <w:rsid w:val="00334BBC"/>
    <w:rsid w:val="00337959"/>
    <w:rsid w:val="00363A5E"/>
    <w:rsid w:val="003660D2"/>
    <w:rsid w:val="00371B1F"/>
    <w:rsid w:val="00374DBA"/>
    <w:rsid w:val="0037500E"/>
    <w:rsid w:val="003A5A24"/>
    <w:rsid w:val="003B3E92"/>
    <w:rsid w:val="003B6D21"/>
    <w:rsid w:val="003C1FA6"/>
    <w:rsid w:val="003C3BAE"/>
    <w:rsid w:val="003C60EE"/>
    <w:rsid w:val="003D2537"/>
    <w:rsid w:val="003D6B24"/>
    <w:rsid w:val="003E7B3B"/>
    <w:rsid w:val="003F0E13"/>
    <w:rsid w:val="00414262"/>
    <w:rsid w:val="00420924"/>
    <w:rsid w:val="0043036E"/>
    <w:rsid w:val="0044504E"/>
    <w:rsid w:val="00453F99"/>
    <w:rsid w:val="0045763C"/>
    <w:rsid w:val="00462966"/>
    <w:rsid w:val="00464982"/>
    <w:rsid w:val="00487186"/>
    <w:rsid w:val="00494265"/>
    <w:rsid w:val="004B35AE"/>
    <w:rsid w:val="004C00C2"/>
    <w:rsid w:val="004F47F9"/>
    <w:rsid w:val="004F7A23"/>
    <w:rsid w:val="00500085"/>
    <w:rsid w:val="0050792C"/>
    <w:rsid w:val="00533DFE"/>
    <w:rsid w:val="00541811"/>
    <w:rsid w:val="0054795D"/>
    <w:rsid w:val="00552E33"/>
    <w:rsid w:val="00580C04"/>
    <w:rsid w:val="00592336"/>
    <w:rsid w:val="005B3109"/>
    <w:rsid w:val="005B5BF4"/>
    <w:rsid w:val="005C2907"/>
    <w:rsid w:val="005C6B1B"/>
    <w:rsid w:val="005E47A7"/>
    <w:rsid w:val="005E5230"/>
    <w:rsid w:val="005F4460"/>
    <w:rsid w:val="005F7844"/>
    <w:rsid w:val="0060415B"/>
    <w:rsid w:val="00616C71"/>
    <w:rsid w:val="006179C5"/>
    <w:rsid w:val="00631FD4"/>
    <w:rsid w:val="00633B03"/>
    <w:rsid w:val="00656DE3"/>
    <w:rsid w:val="006631DB"/>
    <w:rsid w:val="00680B0B"/>
    <w:rsid w:val="00681BEE"/>
    <w:rsid w:val="00682DA2"/>
    <w:rsid w:val="00685CE4"/>
    <w:rsid w:val="0069259E"/>
    <w:rsid w:val="006A2680"/>
    <w:rsid w:val="006B3642"/>
    <w:rsid w:val="006B5D11"/>
    <w:rsid w:val="006B71F2"/>
    <w:rsid w:val="006C0476"/>
    <w:rsid w:val="006C3C36"/>
    <w:rsid w:val="00702E30"/>
    <w:rsid w:val="00703664"/>
    <w:rsid w:val="00706BC7"/>
    <w:rsid w:val="00724AA8"/>
    <w:rsid w:val="00725431"/>
    <w:rsid w:val="007311F7"/>
    <w:rsid w:val="00737366"/>
    <w:rsid w:val="007410D1"/>
    <w:rsid w:val="00745582"/>
    <w:rsid w:val="00752AB3"/>
    <w:rsid w:val="00762760"/>
    <w:rsid w:val="00766B7E"/>
    <w:rsid w:val="0077114A"/>
    <w:rsid w:val="00783B7F"/>
    <w:rsid w:val="00791515"/>
    <w:rsid w:val="007A56E0"/>
    <w:rsid w:val="007C655D"/>
    <w:rsid w:val="007C6D76"/>
    <w:rsid w:val="007D2FBC"/>
    <w:rsid w:val="00831547"/>
    <w:rsid w:val="00836F06"/>
    <w:rsid w:val="00862E36"/>
    <w:rsid w:val="0086335B"/>
    <w:rsid w:val="00872BD6"/>
    <w:rsid w:val="00874376"/>
    <w:rsid w:val="00882359"/>
    <w:rsid w:val="008A02E1"/>
    <w:rsid w:val="008A4F60"/>
    <w:rsid w:val="008C0C2F"/>
    <w:rsid w:val="008C74F6"/>
    <w:rsid w:val="008D5815"/>
    <w:rsid w:val="008D65F7"/>
    <w:rsid w:val="008F3C33"/>
    <w:rsid w:val="00900BF1"/>
    <w:rsid w:val="00904075"/>
    <w:rsid w:val="00920FE7"/>
    <w:rsid w:val="0093061C"/>
    <w:rsid w:val="0093477E"/>
    <w:rsid w:val="00962DE2"/>
    <w:rsid w:val="00975560"/>
    <w:rsid w:val="00983122"/>
    <w:rsid w:val="00985FC8"/>
    <w:rsid w:val="009A785B"/>
    <w:rsid w:val="009C235F"/>
    <w:rsid w:val="009C65E4"/>
    <w:rsid w:val="009C66FE"/>
    <w:rsid w:val="009D6CD3"/>
    <w:rsid w:val="00A12F47"/>
    <w:rsid w:val="00A34EC6"/>
    <w:rsid w:val="00A44CCF"/>
    <w:rsid w:val="00A56AF8"/>
    <w:rsid w:val="00A70443"/>
    <w:rsid w:val="00A84D27"/>
    <w:rsid w:val="00AA2E93"/>
    <w:rsid w:val="00AA61D1"/>
    <w:rsid w:val="00AC0171"/>
    <w:rsid w:val="00AE4057"/>
    <w:rsid w:val="00AE5379"/>
    <w:rsid w:val="00AF7A3B"/>
    <w:rsid w:val="00B016B8"/>
    <w:rsid w:val="00B02499"/>
    <w:rsid w:val="00B327AA"/>
    <w:rsid w:val="00B42602"/>
    <w:rsid w:val="00B45BAE"/>
    <w:rsid w:val="00B5048E"/>
    <w:rsid w:val="00B51C60"/>
    <w:rsid w:val="00B72D22"/>
    <w:rsid w:val="00B73FBC"/>
    <w:rsid w:val="00B75893"/>
    <w:rsid w:val="00B80CCB"/>
    <w:rsid w:val="00B82305"/>
    <w:rsid w:val="00B86285"/>
    <w:rsid w:val="00B87CE2"/>
    <w:rsid w:val="00B94BE6"/>
    <w:rsid w:val="00B964F4"/>
    <w:rsid w:val="00BB6BEF"/>
    <w:rsid w:val="00BB7BF9"/>
    <w:rsid w:val="00BC1A1F"/>
    <w:rsid w:val="00BC463F"/>
    <w:rsid w:val="00BD7929"/>
    <w:rsid w:val="00BE000A"/>
    <w:rsid w:val="00BF6F1B"/>
    <w:rsid w:val="00C03C56"/>
    <w:rsid w:val="00C04024"/>
    <w:rsid w:val="00C047CD"/>
    <w:rsid w:val="00C06115"/>
    <w:rsid w:val="00C1348F"/>
    <w:rsid w:val="00C16B48"/>
    <w:rsid w:val="00C22400"/>
    <w:rsid w:val="00C31575"/>
    <w:rsid w:val="00C4021D"/>
    <w:rsid w:val="00C567F3"/>
    <w:rsid w:val="00C57FE0"/>
    <w:rsid w:val="00C60609"/>
    <w:rsid w:val="00C6077A"/>
    <w:rsid w:val="00C75F5C"/>
    <w:rsid w:val="00C867C9"/>
    <w:rsid w:val="00C91084"/>
    <w:rsid w:val="00CA2647"/>
    <w:rsid w:val="00CA7EBC"/>
    <w:rsid w:val="00CB0E03"/>
    <w:rsid w:val="00CC4611"/>
    <w:rsid w:val="00CD52B3"/>
    <w:rsid w:val="00CD611F"/>
    <w:rsid w:val="00CE1344"/>
    <w:rsid w:val="00CE47F8"/>
    <w:rsid w:val="00CE5536"/>
    <w:rsid w:val="00CE6F34"/>
    <w:rsid w:val="00D015E4"/>
    <w:rsid w:val="00D06550"/>
    <w:rsid w:val="00D10B17"/>
    <w:rsid w:val="00D26DD0"/>
    <w:rsid w:val="00D30D1C"/>
    <w:rsid w:val="00D34B4F"/>
    <w:rsid w:val="00D623E2"/>
    <w:rsid w:val="00D72015"/>
    <w:rsid w:val="00D84EDC"/>
    <w:rsid w:val="00DD0785"/>
    <w:rsid w:val="00DD5D92"/>
    <w:rsid w:val="00DD69BB"/>
    <w:rsid w:val="00DF02B2"/>
    <w:rsid w:val="00DF075C"/>
    <w:rsid w:val="00DF615C"/>
    <w:rsid w:val="00E00F56"/>
    <w:rsid w:val="00E035E1"/>
    <w:rsid w:val="00E069F1"/>
    <w:rsid w:val="00E128C7"/>
    <w:rsid w:val="00E133E6"/>
    <w:rsid w:val="00E14AC3"/>
    <w:rsid w:val="00E25A29"/>
    <w:rsid w:val="00E26479"/>
    <w:rsid w:val="00E32C57"/>
    <w:rsid w:val="00E351A5"/>
    <w:rsid w:val="00E555F8"/>
    <w:rsid w:val="00E5658C"/>
    <w:rsid w:val="00E679AC"/>
    <w:rsid w:val="00E72157"/>
    <w:rsid w:val="00E72392"/>
    <w:rsid w:val="00E73762"/>
    <w:rsid w:val="00E76342"/>
    <w:rsid w:val="00E81D8D"/>
    <w:rsid w:val="00E95FE7"/>
    <w:rsid w:val="00EA5259"/>
    <w:rsid w:val="00EB47E2"/>
    <w:rsid w:val="00EC78D1"/>
    <w:rsid w:val="00ED28EF"/>
    <w:rsid w:val="00ED668D"/>
    <w:rsid w:val="00ED7FB3"/>
    <w:rsid w:val="00EE01A0"/>
    <w:rsid w:val="00EE5EB6"/>
    <w:rsid w:val="00EF2469"/>
    <w:rsid w:val="00EF24AE"/>
    <w:rsid w:val="00EF3CD2"/>
    <w:rsid w:val="00F074D9"/>
    <w:rsid w:val="00F16E57"/>
    <w:rsid w:val="00F22523"/>
    <w:rsid w:val="00F25DC5"/>
    <w:rsid w:val="00F30B7D"/>
    <w:rsid w:val="00F36B8A"/>
    <w:rsid w:val="00F41022"/>
    <w:rsid w:val="00F52019"/>
    <w:rsid w:val="00F570C0"/>
    <w:rsid w:val="00F64B6C"/>
    <w:rsid w:val="00F76EA3"/>
    <w:rsid w:val="00F85965"/>
    <w:rsid w:val="00F86946"/>
    <w:rsid w:val="00F91E02"/>
    <w:rsid w:val="00F92B51"/>
    <w:rsid w:val="00FA202F"/>
    <w:rsid w:val="00FC2EA2"/>
    <w:rsid w:val="00FD2D55"/>
    <w:rsid w:val="00FE42F0"/>
    <w:rsid w:val="00FE7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AA6DD816-B96A-4A84-8285-162DBE44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paragraph" w:styleId="1">
    <w:name w:val="heading 1"/>
    <w:basedOn w:val="a"/>
    <w:next w:val="a"/>
    <w:link w:val="10"/>
    <w:uiPriority w:val="99"/>
    <w:qFormat/>
    <w:pPr>
      <w:keepNext/>
      <w:jc w:val="both"/>
      <w:outlineLvl w:val="0"/>
    </w:pPr>
    <w:rPr>
      <w:sz w:val="24"/>
      <w:szCs w:val="24"/>
    </w:rPr>
  </w:style>
  <w:style w:type="paragraph" w:styleId="2">
    <w:name w:val="heading 2"/>
    <w:basedOn w:val="a"/>
    <w:next w:val="a"/>
    <w:link w:val="20"/>
    <w:uiPriority w:val="99"/>
    <w:qFormat/>
    <w:pPr>
      <w:keepNext/>
      <w:widowControl w:val="0"/>
      <w:outlineLvl w:val="1"/>
    </w:pPr>
    <w:rPr>
      <w:sz w:val="28"/>
      <w:szCs w:val="28"/>
    </w:rPr>
  </w:style>
  <w:style w:type="paragraph" w:styleId="3">
    <w:name w:val="heading 3"/>
    <w:basedOn w:val="a"/>
    <w:next w:val="a"/>
    <w:link w:val="30"/>
    <w:uiPriority w:val="99"/>
    <w:qFormat/>
    <w:pPr>
      <w:keepNext/>
      <w:ind w:firstLine="708"/>
      <w:jc w:val="right"/>
      <w:outlineLvl w:val="2"/>
    </w:pPr>
    <w:rPr>
      <w:sz w:val="28"/>
      <w:szCs w:val="28"/>
    </w:rPr>
  </w:style>
  <w:style w:type="paragraph" w:styleId="4">
    <w:name w:val="heading 4"/>
    <w:basedOn w:val="a"/>
    <w:next w:val="a"/>
    <w:link w:val="40"/>
    <w:uiPriority w:val="99"/>
    <w:qFormat/>
    <w:pPr>
      <w:keepNext/>
      <w:ind w:left="6237"/>
      <w:jc w:val="center"/>
      <w:outlineLvl w:val="3"/>
    </w:pPr>
    <w:rPr>
      <w:color w:val="000000"/>
      <w:sz w:val="28"/>
      <w:szCs w:val="28"/>
    </w:rPr>
  </w:style>
  <w:style w:type="paragraph" w:styleId="5">
    <w:name w:val="heading 5"/>
    <w:basedOn w:val="a"/>
    <w:next w:val="a"/>
    <w:link w:val="50"/>
    <w:uiPriority w:val="99"/>
    <w:qFormat/>
    <w:pPr>
      <w:keepNext/>
      <w:jc w:val="both"/>
      <w:outlineLvl w:val="4"/>
    </w:pPr>
    <w:rPr>
      <w:color w:val="000000"/>
      <w:sz w:val="28"/>
      <w:szCs w:val="28"/>
    </w:rPr>
  </w:style>
  <w:style w:type="paragraph" w:styleId="6">
    <w:name w:val="heading 6"/>
    <w:basedOn w:val="a"/>
    <w:next w:val="a"/>
    <w:link w:val="60"/>
    <w:uiPriority w:val="99"/>
    <w:qFormat/>
    <w:pPr>
      <w:keepNext/>
      <w:ind w:left="6237" w:right="-625"/>
      <w:jc w:val="center"/>
      <w:outlineLvl w:val="5"/>
    </w:pPr>
    <w:rPr>
      <w:color w:val="000000"/>
      <w:sz w:val="28"/>
      <w:szCs w:val="28"/>
    </w:rPr>
  </w:style>
  <w:style w:type="paragraph" w:styleId="7">
    <w:name w:val="heading 7"/>
    <w:basedOn w:val="a"/>
    <w:next w:val="a"/>
    <w:link w:val="70"/>
    <w:uiPriority w:val="99"/>
    <w:qFormat/>
    <w:pPr>
      <w:keepNext/>
      <w:ind w:right="-2"/>
      <w:jc w:val="center"/>
      <w:outlineLvl w:val="6"/>
    </w:pPr>
    <w:rPr>
      <w:b/>
      <w:bCs/>
      <w:color w:val="000000"/>
      <w:sz w:val="28"/>
      <w:szCs w:val="28"/>
    </w:rPr>
  </w:style>
  <w:style w:type="paragraph" w:styleId="8">
    <w:name w:val="heading 8"/>
    <w:basedOn w:val="a"/>
    <w:next w:val="a"/>
    <w:link w:val="80"/>
    <w:uiPriority w:val="99"/>
    <w:qFormat/>
    <w:pPr>
      <w:keepNext/>
      <w:ind w:left="6237" w:right="-2"/>
      <w:jc w:val="center"/>
      <w:outlineLvl w:val="7"/>
    </w:pPr>
    <w:rPr>
      <w:color w:val="000000"/>
      <w:sz w:val="28"/>
      <w:szCs w:val="28"/>
    </w:rPr>
  </w:style>
  <w:style w:type="paragraph" w:styleId="9">
    <w:name w:val="heading 9"/>
    <w:basedOn w:val="a"/>
    <w:next w:val="a"/>
    <w:link w:val="90"/>
    <w:uiPriority w:val="99"/>
    <w:qFormat/>
    <w:pPr>
      <w:keepNext/>
      <w:ind w:firstLine="720"/>
      <w:jc w:val="right"/>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character" w:customStyle="1" w:styleId="90">
    <w:name w:val="Заголовок 9 Знак"/>
    <w:basedOn w:val="a0"/>
    <w:link w:val="9"/>
    <w:uiPriority w:val="99"/>
    <w:semiHidden/>
    <w:locked/>
    <w:rPr>
      <w:rFonts w:ascii="Cambria" w:hAnsi="Cambria" w:cs="Times New Roman"/>
    </w:rPr>
  </w:style>
  <w:style w:type="paragraph" w:customStyle="1" w:styleId="11">
    <w:name w:val="заголовок 1"/>
    <w:basedOn w:val="a"/>
    <w:next w:val="a"/>
    <w:uiPriority w:val="99"/>
    <w:pPr>
      <w:keepNext/>
      <w:jc w:val="center"/>
      <w:outlineLvl w:val="0"/>
    </w:pPr>
    <w:rPr>
      <w:b/>
      <w:bCs/>
      <w:sz w:val="28"/>
      <w:szCs w:val="28"/>
    </w:rPr>
  </w:style>
  <w:style w:type="paragraph" w:customStyle="1" w:styleId="21">
    <w:name w:val="заголовок 2"/>
    <w:basedOn w:val="a"/>
    <w:next w:val="a"/>
    <w:uiPriority w:val="99"/>
    <w:pPr>
      <w:keepNext/>
      <w:jc w:val="center"/>
      <w:outlineLvl w:val="1"/>
    </w:pPr>
    <w:rPr>
      <w:sz w:val="28"/>
      <w:szCs w:val="28"/>
    </w:rPr>
  </w:style>
  <w:style w:type="character" w:customStyle="1" w:styleId="a3">
    <w:name w:val="Основной шрифт"/>
    <w:uiPriority w:val="99"/>
  </w:style>
  <w:style w:type="paragraph" w:styleId="a4">
    <w:name w:val="header"/>
    <w:basedOn w:val="a"/>
    <w:link w:val="a5"/>
    <w:uiPriority w:val="99"/>
    <w:pPr>
      <w:tabs>
        <w:tab w:val="center" w:pos="4153"/>
        <w:tab w:val="right" w:pos="8306"/>
      </w:tabs>
    </w:pPr>
  </w:style>
  <w:style w:type="character" w:customStyle="1" w:styleId="a5">
    <w:name w:val="Верхний колонтитул Знак"/>
    <w:basedOn w:val="a0"/>
    <w:link w:val="a4"/>
    <w:uiPriority w:val="99"/>
    <w:locked/>
    <w:rPr>
      <w:rFonts w:cs="Times New Roman"/>
      <w:sz w:val="20"/>
      <w:szCs w:val="20"/>
    </w:rPr>
  </w:style>
  <w:style w:type="character" w:customStyle="1" w:styleId="a6">
    <w:name w:val="номер страницы"/>
    <w:basedOn w:val="a3"/>
    <w:uiPriority w:val="99"/>
    <w:rPr>
      <w:rFonts w:cs="Times New Roman"/>
    </w:rPr>
  </w:style>
  <w:style w:type="paragraph" w:styleId="a7">
    <w:name w:val="Body Text"/>
    <w:basedOn w:val="a"/>
    <w:link w:val="a8"/>
    <w:uiPriority w:val="99"/>
    <w:pPr>
      <w:jc w:val="both"/>
    </w:pPr>
    <w:rPr>
      <w:sz w:val="28"/>
      <w:szCs w:val="28"/>
    </w:rPr>
  </w:style>
  <w:style w:type="character" w:customStyle="1" w:styleId="a8">
    <w:name w:val="Основной текст Знак"/>
    <w:basedOn w:val="a0"/>
    <w:link w:val="a7"/>
    <w:uiPriority w:val="99"/>
    <w:semiHidden/>
    <w:locked/>
    <w:rPr>
      <w:rFonts w:cs="Times New Roman"/>
      <w:sz w:val="20"/>
      <w:szCs w:val="20"/>
    </w:rPr>
  </w:style>
  <w:style w:type="paragraph" w:styleId="22">
    <w:name w:val="Body Text 2"/>
    <w:basedOn w:val="a"/>
    <w:link w:val="23"/>
    <w:uiPriority w:val="99"/>
    <w:pPr>
      <w:autoSpaceDE/>
      <w:autoSpaceDN/>
      <w:jc w:val="both"/>
    </w:pPr>
    <w:rPr>
      <w:w w:val="105"/>
      <w:sz w:val="28"/>
      <w:szCs w:val="28"/>
    </w:rPr>
  </w:style>
  <w:style w:type="character" w:customStyle="1" w:styleId="23">
    <w:name w:val="Основной текст 2 Знак"/>
    <w:basedOn w:val="a0"/>
    <w:link w:val="22"/>
    <w:uiPriority w:val="99"/>
    <w:semiHidden/>
    <w:locked/>
    <w:rPr>
      <w:rFonts w:cs="Times New Roman"/>
      <w:sz w:val="20"/>
      <w:szCs w:val="20"/>
    </w:rPr>
  </w:style>
  <w:style w:type="paragraph" w:styleId="24">
    <w:name w:val="Body Text Indent 2"/>
    <w:basedOn w:val="a"/>
    <w:link w:val="25"/>
    <w:uiPriority w:val="99"/>
    <w:pPr>
      <w:ind w:firstLine="709"/>
      <w:jc w:val="both"/>
    </w:pPr>
    <w:rPr>
      <w:sz w:val="28"/>
      <w:szCs w:val="28"/>
    </w:rPr>
  </w:style>
  <w:style w:type="character" w:customStyle="1" w:styleId="25">
    <w:name w:val="Основной текст с отступом 2 Знак"/>
    <w:basedOn w:val="a0"/>
    <w:link w:val="24"/>
    <w:uiPriority w:val="99"/>
    <w:semiHidden/>
    <w:locked/>
    <w:rPr>
      <w:rFonts w:cs="Times New Roman"/>
      <w:sz w:val="20"/>
      <w:szCs w:val="20"/>
    </w:rPr>
  </w:style>
  <w:style w:type="paragraph" w:styleId="a9">
    <w:name w:val="footer"/>
    <w:basedOn w:val="a"/>
    <w:link w:val="aa"/>
    <w:uiPriority w:val="99"/>
    <w:pPr>
      <w:tabs>
        <w:tab w:val="center" w:pos="4153"/>
        <w:tab w:val="right" w:pos="8306"/>
      </w:tabs>
    </w:pPr>
  </w:style>
  <w:style w:type="character" w:customStyle="1" w:styleId="aa">
    <w:name w:val="Нижний колонтитул Знак"/>
    <w:basedOn w:val="a0"/>
    <w:link w:val="a9"/>
    <w:uiPriority w:val="99"/>
    <w:locked/>
    <w:rPr>
      <w:rFonts w:cs="Times New Roman"/>
      <w:sz w:val="20"/>
      <w:szCs w:val="20"/>
    </w:rPr>
  </w:style>
  <w:style w:type="paragraph" w:styleId="31">
    <w:name w:val="Body Text Indent 3"/>
    <w:basedOn w:val="a"/>
    <w:link w:val="32"/>
    <w:uiPriority w:val="99"/>
    <w:pPr>
      <w:ind w:firstLine="720"/>
      <w:jc w:val="both"/>
    </w:pPr>
    <w:rPr>
      <w:color w:val="000000"/>
      <w:sz w:val="28"/>
      <w:szCs w:val="28"/>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ConsNonformat">
    <w:name w:val="ConsNonformat"/>
    <w:uiPriority w:val="99"/>
    <w:pPr>
      <w:widowControl w:val="0"/>
      <w:spacing w:after="0" w:line="240" w:lineRule="auto"/>
    </w:pPr>
    <w:rPr>
      <w:rFonts w:ascii="Courier New" w:hAnsi="Courier New" w:cs="Courier New"/>
      <w:sz w:val="20"/>
      <w:szCs w:val="20"/>
    </w:rPr>
  </w:style>
  <w:style w:type="paragraph" w:customStyle="1" w:styleId="ConsNormal">
    <w:name w:val="ConsNormal"/>
    <w:uiPriority w:val="99"/>
    <w:pPr>
      <w:widowControl w:val="0"/>
      <w:spacing w:after="0" w:line="240" w:lineRule="auto"/>
      <w:ind w:firstLine="720"/>
    </w:pPr>
    <w:rPr>
      <w:rFonts w:ascii="Courier" w:hAnsi="Courier" w:cs="Courier"/>
      <w:sz w:val="20"/>
      <w:szCs w:val="20"/>
    </w:rPr>
  </w:style>
  <w:style w:type="paragraph" w:customStyle="1" w:styleId="ConsTitle">
    <w:name w:val="ConsTitle"/>
    <w:uiPriority w:val="99"/>
    <w:pPr>
      <w:widowControl w:val="0"/>
      <w:spacing w:after="0" w:line="240" w:lineRule="auto"/>
    </w:pPr>
    <w:rPr>
      <w:rFonts w:ascii="Arial" w:hAnsi="Arial" w:cs="Arial"/>
      <w:b/>
      <w:bCs/>
      <w:sz w:val="16"/>
      <w:szCs w:val="16"/>
    </w:rPr>
  </w:style>
  <w:style w:type="table" w:styleId="ab">
    <w:name w:val="Table Grid"/>
    <w:basedOn w:val="a1"/>
    <w:uiPriority w:val="99"/>
    <w:rsid w:val="00631FD4"/>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link w:val="ad"/>
    <w:uiPriority w:val="99"/>
    <w:rsid w:val="007A56E0"/>
    <w:pPr>
      <w:spacing w:after="120"/>
      <w:ind w:left="283"/>
    </w:pPr>
  </w:style>
  <w:style w:type="character" w:customStyle="1" w:styleId="ad">
    <w:name w:val="Основной текст с отступом Знак"/>
    <w:basedOn w:val="a0"/>
    <w:link w:val="ac"/>
    <w:uiPriority w:val="99"/>
    <w:semiHidden/>
    <w:locked/>
    <w:rPr>
      <w:rFonts w:cs="Times New Roman"/>
      <w:sz w:val="20"/>
      <w:szCs w:val="20"/>
    </w:rPr>
  </w:style>
  <w:style w:type="paragraph" w:styleId="ae">
    <w:name w:val="Balloon Text"/>
    <w:basedOn w:val="a"/>
    <w:link w:val="af"/>
    <w:uiPriority w:val="99"/>
    <w:semiHidden/>
    <w:rsid w:val="00462966"/>
    <w:rPr>
      <w:rFonts w:ascii="Tahoma" w:hAnsi="Tahoma" w:cs="Tahoma"/>
      <w:sz w:val="16"/>
      <w:szCs w:val="16"/>
    </w:rPr>
  </w:style>
  <w:style w:type="character" w:customStyle="1" w:styleId="af">
    <w:name w:val="Текст выноски Знак"/>
    <w:basedOn w:val="a0"/>
    <w:link w:val="ae"/>
    <w:uiPriority w:val="99"/>
    <w:semiHidden/>
    <w:locked/>
    <w:rPr>
      <w:rFonts w:ascii="Tahoma" w:hAnsi="Tahoma" w:cs="Tahoma"/>
      <w:sz w:val="16"/>
      <w:szCs w:val="16"/>
    </w:rPr>
  </w:style>
  <w:style w:type="character" w:styleId="af0">
    <w:name w:val="page number"/>
    <w:basedOn w:val="a0"/>
    <w:uiPriority w:val="99"/>
    <w:rsid w:val="004B35AE"/>
    <w:rPr>
      <w:rFonts w:cs="Times New Roman"/>
    </w:rPr>
  </w:style>
  <w:style w:type="table" w:customStyle="1" w:styleId="12">
    <w:name w:val="Сетка таблицы1"/>
    <w:uiPriority w:val="99"/>
    <w:rsid w:val="0046498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100AE1"/>
    <w:pPr>
      <w:widowControl w:val="0"/>
      <w:autoSpaceDE w:val="0"/>
      <w:autoSpaceDN w:val="0"/>
      <w:adjustRightInd w:val="0"/>
      <w:spacing w:after="0" w:line="240" w:lineRule="auto"/>
      <w:ind w:firstLine="720"/>
    </w:pPr>
    <w:rPr>
      <w:rFonts w:ascii="Arial" w:hAnsi="Arial" w:cs="Arial"/>
      <w:sz w:val="20"/>
      <w:szCs w:val="20"/>
    </w:rPr>
  </w:style>
  <w:style w:type="character" w:styleId="af1">
    <w:name w:val="Hyperlink"/>
    <w:basedOn w:val="a0"/>
    <w:uiPriority w:val="99"/>
    <w:semiHidden/>
    <w:unhideWhenUsed/>
    <w:rsid w:val="008F3C33"/>
    <w:rPr>
      <w:rFonts w:cs="Times New Roman"/>
      <w:color w:val="0000FF"/>
      <w:u w:val="single"/>
    </w:rPr>
  </w:style>
  <w:style w:type="paragraph" w:customStyle="1" w:styleId="ConsPlusCell">
    <w:name w:val="ConsPlusCell"/>
    <w:uiPriority w:val="99"/>
    <w:rsid w:val="008F3C33"/>
    <w:pPr>
      <w:autoSpaceDE w:val="0"/>
      <w:autoSpaceDN w:val="0"/>
      <w:adjustRightInd w:val="0"/>
      <w:spacing w:after="0" w:line="240" w:lineRule="auto"/>
    </w:pPr>
    <w:rPr>
      <w:sz w:val="28"/>
      <w:szCs w:val="28"/>
    </w:rPr>
  </w:style>
  <w:style w:type="paragraph" w:customStyle="1" w:styleId="ConsPlusTitle">
    <w:name w:val="ConsPlusTitle"/>
    <w:uiPriority w:val="99"/>
    <w:rsid w:val="00762760"/>
    <w:pPr>
      <w:widowControl w:val="0"/>
      <w:autoSpaceDE w:val="0"/>
      <w:autoSpaceDN w:val="0"/>
      <w:adjustRightInd w:val="0"/>
      <w:spacing w:after="0" w:line="240" w:lineRule="auto"/>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91156">
      <w:marLeft w:val="0"/>
      <w:marRight w:val="0"/>
      <w:marTop w:val="0"/>
      <w:marBottom w:val="0"/>
      <w:divBdr>
        <w:top w:val="none" w:sz="0" w:space="0" w:color="auto"/>
        <w:left w:val="none" w:sz="0" w:space="0" w:color="auto"/>
        <w:bottom w:val="none" w:sz="0" w:space="0" w:color="auto"/>
        <w:right w:val="none" w:sz="0" w:space="0" w:color="auto"/>
      </w:divBdr>
    </w:div>
    <w:div w:id="107891157">
      <w:marLeft w:val="0"/>
      <w:marRight w:val="0"/>
      <w:marTop w:val="0"/>
      <w:marBottom w:val="0"/>
      <w:divBdr>
        <w:top w:val="none" w:sz="0" w:space="0" w:color="auto"/>
        <w:left w:val="none" w:sz="0" w:space="0" w:color="auto"/>
        <w:bottom w:val="none" w:sz="0" w:space="0" w:color="auto"/>
        <w:right w:val="none" w:sz="0" w:space="0" w:color="auto"/>
      </w:divBdr>
    </w:div>
    <w:div w:id="107891158">
      <w:marLeft w:val="0"/>
      <w:marRight w:val="0"/>
      <w:marTop w:val="0"/>
      <w:marBottom w:val="0"/>
      <w:divBdr>
        <w:top w:val="none" w:sz="0" w:space="0" w:color="auto"/>
        <w:left w:val="none" w:sz="0" w:space="0" w:color="auto"/>
        <w:bottom w:val="none" w:sz="0" w:space="0" w:color="auto"/>
        <w:right w:val="none" w:sz="0" w:space="0" w:color="auto"/>
      </w:divBdr>
    </w:div>
    <w:div w:id="107891159">
      <w:marLeft w:val="0"/>
      <w:marRight w:val="0"/>
      <w:marTop w:val="0"/>
      <w:marBottom w:val="0"/>
      <w:divBdr>
        <w:top w:val="none" w:sz="0" w:space="0" w:color="auto"/>
        <w:left w:val="none" w:sz="0" w:space="0" w:color="auto"/>
        <w:bottom w:val="none" w:sz="0" w:space="0" w:color="auto"/>
        <w:right w:val="none" w:sz="0" w:space="0" w:color="auto"/>
      </w:divBdr>
    </w:div>
    <w:div w:id="107891160">
      <w:marLeft w:val="0"/>
      <w:marRight w:val="0"/>
      <w:marTop w:val="0"/>
      <w:marBottom w:val="0"/>
      <w:divBdr>
        <w:top w:val="none" w:sz="0" w:space="0" w:color="auto"/>
        <w:left w:val="none" w:sz="0" w:space="0" w:color="auto"/>
        <w:bottom w:val="none" w:sz="0" w:space="0" w:color="auto"/>
        <w:right w:val="none" w:sz="0" w:space="0" w:color="auto"/>
      </w:divBdr>
    </w:div>
    <w:div w:id="107891161">
      <w:marLeft w:val="0"/>
      <w:marRight w:val="0"/>
      <w:marTop w:val="0"/>
      <w:marBottom w:val="0"/>
      <w:divBdr>
        <w:top w:val="none" w:sz="0" w:space="0" w:color="auto"/>
        <w:left w:val="none" w:sz="0" w:space="0" w:color="auto"/>
        <w:bottom w:val="none" w:sz="0" w:space="0" w:color="auto"/>
        <w:right w:val="none" w:sz="0" w:space="0" w:color="auto"/>
      </w:divBdr>
    </w:div>
    <w:div w:id="107891162">
      <w:marLeft w:val="0"/>
      <w:marRight w:val="0"/>
      <w:marTop w:val="0"/>
      <w:marBottom w:val="0"/>
      <w:divBdr>
        <w:top w:val="none" w:sz="0" w:space="0" w:color="auto"/>
        <w:left w:val="none" w:sz="0" w:space="0" w:color="auto"/>
        <w:bottom w:val="none" w:sz="0" w:space="0" w:color="auto"/>
        <w:right w:val="none" w:sz="0" w:space="0" w:color="auto"/>
      </w:divBdr>
    </w:div>
    <w:div w:id="107891163">
      <w:marLeft w:val="0"/>
      <w:marRight w:val="0"/>
      <w:marTop w:val="0"/>
      <w:marBottom w:val="0"/>
      <w:divBdr>
        <w:top w:val="none" w:sz="0" w:space="0" w:color="auto"/>
        <w:left w:val="none" w:sz="0" w:space="0" w:color="auto"/>
        <w:bottom w:val="none" w:sz="0" w:space="0" w:color="auto"/>
        <w:right w:val="none" w:sz="0" w:space="0" w:color="auto"/>
      </w:divBdr>
    </w:div>
    <w:div w:id="107891164">
      <w:marLeft w:val="0"/>
      <w:marRight w:val="0"/>
      <w:marTop w:val="0"/>
      <w:marBottom w:val="0"/>
      <w:divBdr>
        <w:top w:val="none" w:sz="0" w:space="0" w:color="auto"/>
        <w:left w:val="none" w:sz="0" w:space="0" w:color="auto"/>
        <w:bottom w:val="none" w:sz="0" w:space="0" w:color="auto"/>
        <w:right w:val="none" w:sz="0" w:space="0" w:color="auto"/>
      </w:divBdr>
    </w:div>
    <w:div w:id="107891165">
      <w:marLeft w:val="0"/>
      <w:marRight w:val="0"/>
      <w:marTop w:val="0"/>
      <w:marBottom w:val="0"/>
      <w:divBdr>
        <w:top w:val="none" w:sz="0" w:space="0" w:color="auto"/>
        <w:left w:val="none" w:sz="0" w:space="0" w:color="auto"/>
        <w:bottom w:val="none" w:sz="0" w:space="0" w:color="auto"/>
        <w:right w:val="none" w:sz="0" w:space="0" w:color="auto"/>
      </w:divBdr>
    </w:div>
    <w:div w:id="107891166">
      <w:marLeft w:val="0"/>
      <w:marRight w:val="0"/>
      <w:marTop w:val="0"/>
      <w:marBottom w:val="0"/>
      <w:divBdr>
        <w:top w:val="none" w:sz="0" w:space="0" w:color="auto"/>
        <w:left w:val="none" w:sz="0" w:space="0" w:color="auto"/>
        <w:bottom w:val="none" w:sz="0" w:space="0" w:color="auto"/>
        <w:right w:val="none" w:sz="0" w:space="0" w:color="auto"/>
      </w:divBdr>
    </w:div>
    <w:div w:id="107891167">
      <w:marLeft w:val="0"/>
      <w:marRight w:val="0"/>
      <w:marTop w:val="0"/>
      <w:marBottom w:val="0"/>
      <w:divBdr>
        <w:top w:val="none" w:sz="0" w:space="0" w:color="auto"/>
        <w:left w:val="none" w:sz="0" w:space="0" w:color="auto"/>
        <w:bottom w:val="none" w:sz="0" w:space="0" w:color="auto"/>
        <w:right w:val="none" w:sz="0" w:space="0" w:color="auto"/>
      </w:divBdr>
    </w:div>
    <w:div w:id="107891168">
      <w:marLeft w:val="0"/>
      <w:marRight w:val="0"/>
      <w:marTop w:val="0"/>
      <w:marBottom w:val="0"/>
      <w:divBdr>
        <w:top w:val="none" w:sz="0" w:space="0" w:color="auto"/>
        <w:left w:val="none" w:sz="0" w:space="0" w:color="auto"/>
        <w:bottom w:val="none" w:sz="0" w:space="0" w:color="auto"/>
        <w:right w:val="none" w:sz="0" w:space="0" w:color="auto"/>
      </w:divBdr>
    </w:div>
    <w:div w:id="107891169">
      <w:marLeft w:val="0"/>
      <w:marRight w:val="0"/>
      <w:marTop w:val="0"/>
      <w:marBottom w:val="0"/>
      <w:divBdr>
        <w:top w:val="none" w:sz="0" w:space="0" w:color="auto"/>
        <w:left w:val="none" w:sz="0" w:space="0" w:color="auto"/>
        <w:bottom w:val="none" w:sz="0" w:space="0" w:color="auto"/>
        <w:right w:val="none" w:sz="0" w:space="0" w:color="auto"/>
      </w:divBdr>
    </w:div>
    <w:div w:id="107891170">
      <w:marLeft w:val="0"/>
      <w:marRight w:val="0"/>
      <w:marTop w:val="0"/>
      <w:marBottom w:val="0"/>
      <w:divBdr>
        <w:top w:val="none" w:sz="0" w:space="0" w:color="auto"/>
        <w:left w:val="none" w:sz="0" w:space="0" w:color="auto"/>
        <w:bottom w:val="none" w:sz="0" w:space="0" w:color="auto"/>
        <w:right w:val="none" w:sz="0" w:space="0" w:color="auto"/>
      </w:divBdr>
    </w:div>
    <w:div w:id="107891171">
      <w:marLeft w:val="0"/>
      <w:marRight w:val="0"/>
      <w:marTop w:val="0"/>
      <w:marBottom w:val="0"/>
      <w:divBdr>
        <w:top w:val="none" w:sz="0" w:space="0" w:color="auto"/>
        <w:left w:val="none" w:sz="0" w:space="0" w:color="auto"/>
        <w:bottom w:val="none" w:sz="0" w:space="0" w:color="auto"/>
        <w:right w:val="none" w:sz="0" w:space="0" w:color="auto"/>
      </w:divBdr>
    </w:div>
    <w:div w:id="107891172">
      <w:marLeft w:val="0"/>
      <w:marRight w:val="0"/>
      <w:marTop w:val="0"/>
      <w:marBottom w:val="0"/>
      <w:divBdr>
        <w:top w:val="none" w:sz="0" w:space="0" w:color="auto"/>
        <w:left w:val="none" w:sz="0" w:space="0" w:color="auto"/>
        <w:bottom w:val="none" w:sz="0" w:space="0" w:color="auto"/>
        <w:right w:val="none" w:sz="0" w:space="0" w:color="auto"/>
      </w:divBdr>
    </w:div>
    <w:div w:id="107891173">
      <w:marLeft w:val="0"/>
      <w:marRight w:val="0"/>
      <w:marTop w:val="0"/>
      <w:marBottom w:val="0"/>
      <w:divBdr>
        <w:top w:val="none" w:sz="0" w:space="0" w:color="auto"/>
        <w:left w:val="none" w:sz="0" w:space="0" w:color="auto"/>
        <w:bottom w:val="none" w:sz="0" w:space="0" w:color="auto"/>
        <w:right w:val="none" w:sz="0" w:space="0" w:color="auto"/>
      </w:divBdr>
    </w:div>
    <w:div w:id="107891174">
      <w:marLeft w:val="0"/>
      <w:marRight w:val="0"/>
      <w:marTop w:val="0"/>
      <w:marBottom w:val="0"/>
      <w:divBdr>
        <w:top w:val="none" w:sz="0" w:space="0" w:color="auto"/>
        <w:left w:val="none" w:sz="0" w:space="0" w:color="auto"/>
        <w:bottom w:val="none" w:sz="0" w:space="0" w:color="auto"/>
        <w:right w:val="none" w:sz="0" w:space="0" w:color="auto"/>
      </w:divBdr>
    </w:div>
    <w:div w:id="107891175">
      <w:marLeft w:val="0"/>
      <w:marRight w:val="0"/>
      <w:marTop w:val="0"/>
      <w:marBottom w:val="0"/>
      <w:divBdr>
        <w:top w:val="none" w:sz="0" w:space="0" w:color="auto"/>
        <w:left w:val="none" w:sz="0" w:space="0" w:color="auto"/>
        <w:bottom w:val="none" w:sz="0" w:space="0" w:color="auto"/>
        <w:right w:val="none" w:sz="0" w:space="0" w:color="auto"/>
      </w:divBdr>
    </w:div>
    <w:div w:id="107891176">
      <w:marLeft w:val="0"/>
      <w:marRight w:val="0"/>
      <w:marTop w:val="0"/>
      <w:marBottom w:val="0"/>
      <w:divBdr>
        <w:top w:val="none" w:sz="0" w:space="0" w:color="auto"/>
        <w:left w:val="none" w:sz="0" w:space="0" w:color="auto"/>
        <w:bottom w:val="none" w:sz="0" w:space="0" w:color="auto"/>
        <w:right w:val="none" w:sz="0" w:space="0" w:color="auto"/>
      </w:divBdr>
    </w:div>
    <w:div w:id="107891177">
      <w:marLeft w:val="0"/>
      <w:marRight w:val="0"/>
      <w:marTop w:val="0"/>
      <w:marBottom w:val="0"/>
      <w:divBdr>
        <w:top w:val="none" w:sz="0" w:space="0" w:color="auto"/>
        <w:left w:val="none" w:sz="0" w:space="0" w:color="auto"/>
        <w:bottom w:val="none" w:sz="0" w:space="0" w:color="auto"/>
        <w:right w:val="none" w:sz="0" w:space="0" w:color="auto"/>
      </w:divBdr>
    </w:div>
    <w:div w:id="107891178">
      <w:marLeft w:val="0"/>
      <w:marRight w:val="0"/>
      <w:marTop w:val="0"/>
      <w:marBottom w:val="0"/>
      <w:divBdr>
        <w:top w:val="none" w:sz="0" w:space="0" w:color="auto"/>
        <w:left w:val="none" w:sz="0" w:space="0" w:color="auto"/>
        <w:bottom w:val="none" w:sz="0" w:space="0" w:color="auto"/>
        <w:right w:val="none" w:sz="0" w:space="0" w:color="auto"/>
      </w:divBdr>
    </w:div>
    <w:div w:id="107891179">
      <w:marLeft w:val="0"/>
      <w:marRight w:val="0"/>
      <w:marTop w:val="0"/>
      <w:marBottom w:val="0"/>
      <w:divBdr>
        <w:top w:val="none" w:sz="0" w:space="0" w:color="auto"/>
        <w:left w:val="none" w:sz="0" w:space="0" w:color="auto"/>
        <w:bottom w:val="none" w:sz="0" w:space="0" w:color="auto"/>
        <w:right w:val="none" w:sz="0" w:space="0" w:color="auto"/>
      </w:divBdr>
    </w:div>
    <w:div w:id="107891180">
      <w:marLeft w:val="0"/>
      <w:marRight w:val="0"/>
      <w:marTop w:val="0"/>
      <w:marBottom w:val="0"/>
      <w:divBdr>
        <w:top w:val="none" w:sz="0" w:space="0" w:color="auto"/>
        <w:left w:val="none" w:sz="0" w:space="0" w:color="auto"/>
        <w:bottom w:val="none" w:sz="0" w:space="0" w:color="auto"/>
        <w:right w:val="none" w:sz="0" w:space="0" w:color="auto"/>
      </w:divBdr>
    </w:div>
    <w:div w:id="107891181">
      <w:marLeft w:val="0"/>
      <w:marRight w:val="0"/>
      <w:marTop w:val="0"/>
      <w:marBottom w:val="0"/>
      <w:divBdr>
        <w:top w:val="none" w:sz="0" w:space="0" w:color="auto"/>
        <w:left w:val="none" w:sz="0" w:space="0" w:color="auto"/>
        <w:bottom w:val="none" w:sz="0" w:space="0" w:color="auto"/>
        <w:right w:val="none" w:sz="0" w:space="0" w:color="auto"/>
      </w:divBdr>
    </w:div>
    <w:div w:id="107891182">
      <w:marLeft w:val="0"/>
      <w:marRight w:val="0"/>
      <w:marTop w:val="0"/>
      <w:marBottom w:val="0"/>
      <w:divBdr>
        <w:top w:val="none" w:sz="0" w:space="0" w:color="auto"/>
        <w:left w:val="none" w:sz="0" w:space="0" w:color="auto"/>
        <w:bottom w:val="none" w:sz="0" w:space="0" w:color="auto"/>
        <w:right w:val="none" w:sz="0" w:space="0" w:color="auto"/>
      </w:divBdr>
    </w:div>
    <w:div w:id="107891183">
      <w:marLeft w:val="0"/>
      <w:marRight w:val="0"/>
      <w:marTop w:val="0"/>
      <w:marBottom w:val="0"/>
      <w:divBdr>
        <w:top w:val="none" w:sz="0" w:space="0" w:color="auto"/>
        <w:left w:val="none" w:sz="0" w:space="0" w:color="auto"/>
        <w:bottom w:val="none" w:sz="0" w:space="0" w:color="auto"/>
        <w:right w:val="none" w:sz="0" w:space="0" w:color="auto"/>
      </w:divBdr>
    </w:div>
    <w:div w:id="107891184">
      <w:marLeft w:val="0"/>
      <w:marRight w:val="0"/>
      <w:marTop w:val="0"/>
      <w:marBottom w:val="0"/>
      <w:divBdr>
        <w:top w:val="none" w:sz="0" w:space="0" w:color="auto"/>
        <w:left w:val="none" w:sz="0" w:space="0" w:color="auto"/>
        <w:bottom w:val="none" w:sz="0" w:space="0" w:color="auto"/>
        <w:right w:val="none" w:sz="0" w:space="0" w:color="auto"/>
      </w:divBdr>
    </w:div>
    <w:div w:id="107891185">
      <w:marLeft w:val="0"/>
      <w:marRight w:val="0"/>
      <w:marTop w:val="0"/>
      <w:marBottom w:val="0"/>
      <w:divBdr>
        <w:top w:val="none" w:sz="0" w:space="0" w:color="auto"/>
        <w:left w:val="none" w:sz="0" w:space="0" w:color="auto"/>
        <w:bottom w:val="none" w:sz="0" w:space="0" w:color="auto"/>
        <w:right w:val="none" w:sz="0" w:space="0" w:color="auto"/>
      </w:divBdr>
    </w:div>
    <w:div w:id="580334944">
      <w:bodyDiv w:val="1"/>
      <w:marLeft w:val="0"/>
      <w:marRight w:val="0"/>
      <w:marTop w:val="0"/>
      <w:marBottom w:val="0"/>
      <w:divBdr>
        <w:top w:val="none" w:sz="0" w:space="0" w:color="auto"/>
        <w:left w:val="none" w:sz="0" w:space="0" w:color="auto"/>
        <w:bottom w:val="none" w:sz="0" w:space="0" w:color="auto"/>
        <w:right w:val="none" w:sz="0" w:space="0" w:color="auto"/>
      </w:divBdr>
    </w:div>
    <w:div w:id="995303605">
      <w:bodyDiv w:val="1"/>
      <w:marLeft w:val="0"/>
      <w:marRight w:val="0"/>
      <w:marTop w:val="0"/>
      <w:marBottom w:val="0"/>
      <w:divBdr>
        <w:top w:val="none" w:sz="0" w:space="0" w:color="auto"/>
        <w:left w:val="none" w:sz="0" w:space="0" w:color="auto"/>
        <w:bottom w:val="none" w:sz="0" w:space="0" w:color="auto"/>
        <w:right w:val="none" w:sz="0" w:space="0" w:color="auto"/>
      </w:divBdr>
    </w:div>
    <w:div w:id="1795444253">
      <w:bodyDiv w:val="1"/>
      <w:marLeft w:val="0"/>
      <w:marRight w:val="0"/>
      <w:marTop w:val="0"/>
      <w:marBottom w:val="0"/>
      <w:divBdr>
        <w:top w:val="none" w:sz="0" w:space="0" w:color="auto"/>
        <w:left w:val="none" w:sz="0" w:space="0" w:color="auto"/>
        <w:bottom w:val="none" w:sz="0" w:space="0" w:color="auto"/>
        <w:right w:val="none" w:sz="0" w:space="0" w:color="auto"/>
      </w:divBdr>
    </w:div>
    <w:div w:id="212476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rg@zakazns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BC0774-8354-4041-A7AB-C30B67699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3888</Words>
  <Characters>22164</Characters>
  <Application>Microsoft Office Word</Application>
  <DocSecurity>4</DocSecurity>
  <Lines>184</Lines>
  <Paragraphs>51</Paragraphs>
  <ScaleCrop>false</ScaleCrop>
  <HeadingPairs>
    <vt:vector size="2" baseType="variant">
      <vt:variant>
        <vt:lpstr>Название</vt:lpstr>
      </vt:variant>
      <vt:variant>
        <vt:i4>1</vt:i4>
      </vt:variant>
    </vt:vector>
  </HeadingPairs>
  <TitlesOfParts>
    <vt:vector size="1" baseType="lpstr">
      <vt:lpstr>АДМИНИСТРАЦИЯ НОВОСИБИРСКОЙ ОБЛАСТИ</vt:lpstr>
    </vt:vector>
  </TitlesOfParts>
  <Company>АГНОиПНО</Company>
  <LinksUpToDate>false</LinksUpToDate>
  <CharactersWithSpaces>26001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НОВОСИБИРСКОЙ ОБЛАСТИ</dc:title>
  <dc:creator>User</dc:creator>
  <cp:lastModifiedBy>Кундель Ирина Алексеевна</cp:lastModifiedBy>
  <cp:revision>2</cp:revision>
  <cp:lastPrinted>2016-07-04T04:43:00Z</cp:lastPrinted>
  <dcterms:created xsi:type="dcterms:W3CDTF">2017-12-21T07:00:00Z</dcterms:created>
  <dcterms:modified xsi:type="dcterms:W3CDTF">2017-12-21T07:00:00Z</dcterms:modified>
</cp:coreProperties>
</file>